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477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2C0A82" w:rsidRPr="002D6A24" w14:paraId="530B39B4" w14:textId="77777777" w:rsidTr="002C0A82">
        <w:trPr>
          <w:trHeight w:val="1345"/>
          <w:jc w:val="right"/>
        </w:trPr>
        <w:tc>
          <w:tcPr>
            <w:tcW w:w="4775" w:type="dxa"/>
          </w:tcPr>
          <w:p w14:paraId="168E5F29" w14:textId="77777777" w:rsidR="002C0A82" w:rsidRPr="002D6A24" w:rsidRDefault="002C0A82" w:rsidP="00883216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</w:tr>
    </w:tbl>
    <w:p w14:paraId="07C8CA20" w14:textId="69396945" w:rsidR="00C26C0A" w:rsidRPr="002D6A24" w:rsidRDefault="00C26C0A" w:rsidP="00C26C0A">
      <w:pPr>
        <w:rPr>
          <w:rFonts w:ascii="Times New Roman" w:hAnsi="Times New Roman" w:cs="Times New Roman"/>
          <w:b/>
          <w:sz w:val="20"/>
        </w:rPr>
      </w:pPr>
    </w:p>
    <w:p w14:paraId="6C38DD27" w14:textId="354DE14B" w:rsidR="00A3125D" w:rsidRPr="002D6A24" w:rsidRDefault="005F7F94" w:rsidP="001A5EAF">
      <w:pPr>
        <w:jc w:val="center"/>
        <w:rPr>
          <w:rFonts w:ascii="Times New Roman" w:hAnsi="Times New Roman" w:cs="Times New Roman"/>
          <w:b/>
          <w:sz w:val="20"/>
        </w:rPr>
      </w:pPr>
      <w:r w:rsidRPr="002D6A24">
        <w:rPr>
          <w:rFonts w:ascii="Times New Roman" w:hAnsi="Times New Roman" w:cs="Times New Roman"/>
          <w:b/>
          <w:sz w:val="20"/>
        </w:rPr>
        <w:t>Техническая спецификация</w:t>
      </w:r>
    </w:p>
    <w:tbl>
      <w:tblPr>
        <w:tblW w:w="512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1981"/>
        <w:gridCol w:w="4844"/>
        <w:gridCol w:w="3821"/>
      </w:tblGrid>
      <w:tr w:rsidR="00292D3D" w:rsidRPr="002D6A24" w14:paraId="3AA5D290" w14:textId="77777777" w:rsidTr="001665B6">
        <w:trPr>
          <w:trHeight w:val="385"/>
        </w:trPr>
        <w:tc>
          <w:tcPr>
            <w:tcW w:w="270" w:type="pct"/>
            <w:vAlign w:val="center"/>
          </w:tcPr>
          <w:p w14:paraId="5C891D2C" w14:textId="77777777" w:rsidR="00292D3D" w:rsidRPr="002D6A24" w:rsidRDefault="00292D3D" w:rsidP="00A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 п\п</w:t>
            </w:r>
          </w:p>
        </w:tc>
        <w:tc>
          <w:tcPr>
            <w:tcW w:w="1350" w:type="pct"/>
            <w:vAlign w:val="center"/>
          </w:tcPr>
          <w:p w14:paraId="13311281" w14:textId="77777777" w:rsidR="00292D3D" w:rsidRPr="002D6A24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товара</w:t>
            </w:r>
          </w:p>
        </w:tc>
        <w:tc>
          <w:tcPr>
            <w:tcW w:w="629" w:type="pct"/>
            <w:vAlign w:val="center"/>
          </w:tcPr>
          <w:p w14:paraId="5C9F9975" w14:textId="77777777" w:rsidR="00292D3D" w:rsidRPr="002D6A24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Кол-во</w:t>
            </w:r>
          </w:p>
        </w:tc>
        <w:tc>
          <w:tcPr>
            <w:tcW w:w="1538" w:type="pct"/>
            <w:vAlign w:val="center"/>
          </w:tcPr>
          <w:p w14:paraId="71CEF8FD" w14:textId="77777777" w:rsidR="00292D3D" w:rsidRPr="002D6A24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 поставки товара</w:t>
            </w:r>
          </w:p>
        </w:tc>
        <w:tc>
          <w:tcPr>
            <w:tcW w:w="1213" w:type="pct"/>
            <w:vAlign w:val="center"/>
          </w:tcPr>
          <w:p w14:paraId="2C32F9CC" w14:textId="77777777" w:rsidR="00292D3D" w:rsidRPr="002D6A24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Место поставки товара</w:t>
            </w:r>
          </w:p>
        </w:tc>
      </w:tr>
      <w:tr w:rsidR="00292D3D" w:rsidRPr="001665B6" w14:paraId="5F7A5252" w14:textId="77777777" w:rsidTr="001665B6">
        <w:trPr>
          <w:trHeight w:val="299"/>
        </w:trPr>
        <w:tc>
          <w:tcPr>
            <w:tcW w:w="270" w:type="pct"/>
            <w:vAlign w:val="center"/>
          </w:tcPr>
          <w:p w14:paraId="068BB4C9" w14:textId="77777777" w:rsidR="00292D3D" w:rsidRPr="001665B6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vAlign w:val="center"/>
          </w:tcPr>
          <w:p w14:paraId="38A327A9" w14:textId="77777777" w:rsidR="00292D3D" w:rsidRPr="001665B6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pct"/>
            <w:vAlign w:val="center"/>
          </w:tcPr>
          <w:p w14:paraId="6635516A" w14:textId="77777777" w:rsidR="00292D3D" w:rsidRPr="001665B6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8" w:type="pct"/>
            <w:vAlign w:val="center"/>
          </w:tcPr>
          <w:p w14:paraId="2681333D" w14:textId="77777777" w:rsidR="00292D3D" w:rsidRPr="001665B6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3" w:type="pct"/>
            <w:vAlign w:val="center"/>
          </w:tcPr>
          <w:p w14:paraId="45977BEF" w14:textId="77777777" w:rsidR="00292D3D" w:rsidRPr="001665B6" w:rsidRDefault="00292D3D" w:rsidP="002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94CCF" w:rsidRPr="002D6A24" w14:paraId="5A4CAAE9" w14:textId="77777777" w:rsidTr="001665B6">
        <w:trPr>
          <w:trHeight w:val="529"/>
        </w:trPr>
        <w:tc>
          <w:tcPr>
            <w:tcW w:w="270" w:type="pct"/>
            <w:vAlign w:val="center"/>
          </w:tcPr>
          <w:p w14:paraId="3A809855" w14:textId="084AE81C" w:rsidR="00994CCF" w:rsidRPr="002D6A24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50" w:type="pct"/>
            <w:vAlign w:val="center"/>
          </w:tcPr>
          <w:p w14:paraId="30D08CA2" w14:textId="4D80FBD9" w:rsidR="00994CCF" w:rsidRPr="002D6A24" w:rsidRDefault="002D6A24" w:rsidP="005C1122">
            <w:pPr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>iLock-280M Электромагнитный замок в комплекте с уголком с силой удержания до 280 кг</w:t>
            </w:r>
          </w:p>
        </w:tc>
        <w:tc>
          <w:tcPr>
            <w:tcW w:w="629" w:type="pct"/>
            <w:vAlign w:val="center"/>
          </w:tcPr>
          <w:p w14:paraId="6585181F" w14:textId="6C84EBA3" w:rsidR="00994CCF" w:rsidRPr="002D6A24" w:rsidRDefault="00A0498B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kk-KZ" w:eastAsia="ru-RU"/>
              </w:rPr>
            </w:pPr>
            <w:r w:rsidRPr="002D6A2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1538" w:type="pct"/>
            <w:vAlign w:val="center"/>
          </w:tcPr>
          <w:p w14:paraId="3DFB5632" w14:textId="2BD50C35" w:rsidR="00994CCF" w:rsidRPr="002D6A24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 календарных дней c даты подписания договора</w:t>
            </w:r>
          </w:p>
        </w:tc>
        <w:tc>
          <w:tcPr>
            <w:tcW w:w="1213" w:type="pct"/>
            <w:vAlign w:val="center"/>
          </w:tcPr>
          <w:p w14:paraId="3EF587C1" w14:textId="77777777" w:rsidR="001829E6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г. Астана, пр. Абылай Хана 42, </w:t>
            </w:r>
            <w:r w:rsidR="001829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14:paraId="6E269C72" w14:textId="2590CC2C" w:rsidR="00994CCF" w:rsidRPr="002D6A24" w:rsidRDefault="00994CCF" w:rsidP="0099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«ННМЦ» (склад)</w:t>
            </w:r>
          </w:p>
        </w:tc>
      </w:tr>
    </w:tbl>
    <w:p w14:paraId="281F651E" w14:textId="00F144D3" w:rsidR="00035A68" w:rsidRPr="002D6A24" w:rsidRDefault="00A3125D" w:rsidP="00CE25AD">
      <w:pPr>
        <w:widowControl w:val="0"/>
        <w:tabs>
          <w:tab w:val="left" w:pos="851"/>
        </w:tabs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0"/>
        </w:rPr>
      </w:pPr>
      <w:r w:rsidRPr="002D6A24">
        <w:rPr>
          <w:rFonts w:ascii="Times New Roman" w:hAnsi="Times New Roman" w:cs="Times New Roman"/>
          <w:bCs/>
          <w:color w:val="FF0000"/>
          <w:sz w:val="20"/>
        </w:rPr>
        <w:tab/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701"/>
        <w:gridCol w:w="2072"/>
        <w:gridCol w:w="8946"/>
        <w:gridCol w:w="844"/>
        <w:gridCol w:w="748"/>
        <w:gridCol w:w="1016"/>
        <w:gridCol w:w="1485"/>
      </w:tblGrid>
      <w:tr w:rsidR="00C37433" w:rsidRPr="002D6A24" w14:paraId="2C5EE09D" w14:textId="77777777" w:rsidTr="00D148EE">
        <w:trPr>
          <w:trHeight w:val="623"/>
        </w:trPr>
        <w:tc>
          <w:tcPr>
            <w:tcW w:w="708" w:type="dxa"/>
            <w:vAlign w:val="center"/>
          </w:tcPr>
          <w:p w14:paraId="4AB96FAE" w14:textId="5E7D5485" w:rsidR="00C37433" w:rsidRPr="002D6A24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2076" w:type="dxa"/>
            <w:vAlign w:val="center"/>
          </w:tcPr>
          <w:p w14:paraId="46FE42D2" w14:textId="00A499D2" w:rsidR="00E51927" w:rsidRPr="002D6A24" w:rsidRDefault="00C37433" w:rsidP="00E519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6A24">
              <w:rPr>
                <w:rFonts w:ascii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9098" w:type="dxa"/>
            <w:vAlign w:val="center"/>
          </w:tcPr>
          <w:p w14:paraId="23565F9D" w14:textId="13CB903F" w:rsidR="00E51927" w:rsidRPr="00E51927" w:rsidRDefault="00C37433" w:rsidP="00E519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6A24">
              <w:rPr>
                <w:rFonts w:ascii="Times New Roman" w:hAnsi="Times New Roman" w:cs="Times New Roman"/>
                <w:b/>
                <w:sz w:val="20"/>
              </w:rPr>
              <w:t>Технические характеристики</w:t>
            </w:r>
          </w:p>
        </w:tc>
        <w:tc>
          <w:tcPr>
            <w:tcW w:w="848" w:type="dxa"/>
            <w:vAlign w:val="center"/>
          </w:tcPr>
          <w:p w14:paraId="0E87A016" w14:textId="2F0B8674" w:rsidR="00C37433" w:rsidRPr="002D6A24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6A24">
              <w:rPr>
                <w:rFonts w:ascii="Times New Roman" w:hAnsi="Times New Roman" w:cs="Times New Roman"/>
                <w:b/>
                <w:bCs/>
                <w:sz w:val="20"/>
              </w:rPr>
              <w:t>Кол-во</w:t>
            </w:r>
          </w:p>
          <w:p w14:paraId="439EBE09" w14:textId="77777777" w:rsidR="00C37433" w:rsidRPr="002D6A24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48" w:type="dxa"/>
            <w:vAlign w:val="center"/>
          </w:tcPr>
          <w:p w14:paraId="04152D8F" w14:textId="35B3587F" w:rsidR="00C37433" w:rsidRPr="002D6A24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6A24">
              <w:rPr>
                <w:rFonts w:ascii="Times New Roman" w:hAnsi="Times New Roman" w:cs="Times New Roman"/>
                <w:b/>
                <w:bCs/>
                <w:sz w:val="20"/>
              </w:rPr>
              <w:t>Ед.</w:t>
            </w:r>
            <w:r w:rsidR="00D148EE">
              <w:rPr>
                <w:rFonts w:ascii="Times New Roman" w:hAnsi="Times New Roman" w:cs="Times New Roman"/>
                <w:b/>
                <w:bCs/>
                <w:sz w:val="20"/>
              </w:rPr>
              <w:t xml:space="preserve"> измер</w:t>
            </w:r>
          </w:p>
          <w:p w14:paraId="3BED3B5B" w14:textId="551137A3" w:rsidR="00C37433" w:rsidRPr="002D6A24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71F7F10" w14:textId="5A959B7A" w:rsidR="00C37433" w:rsidRPr="002D6A24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6A24">
              <w:rPr>
                <w:rFonts w:ascii="Times New Roman" w:hAnsi="Times New Roman" w:cs="Times New Roman"/>
                <w:b/>
                <w:bCs/>
                <w:sz w:val="20"/>
              </w:rPr>
              <w:t>Цена</w:t>
            </w:r>
          </w:p>
          <w:p w14:paraId="170AF4F7" w14:textId="77777777" w:rsidR="00C37433" w:rsidRPr="002D6A24" w:rsidRDefault="00C37433" w:rsidP="007D6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14:paraId="060C0B34" w14:textId="53FCE238" w:rsidR="00C37433" w:rsidRDefault="00C37433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6A24">
              <w:rPr>
                <w:rFonts w:ascii="Times New Roman" w:hAnsi="Times New Roman" w:cs="Times New Roman"/>
                <w:b/>
                <w:bCs/>
                <w:sz w:val="20"/>
              </w:rPr>
              <w:t>Сумма</w:t>
            </w:r>
            <w:r w:rsidR="00702570">
              <w:rPr>
                <w:rFonts w:ascii="Times New Roman" w:hAnsi="Times New Roman" w:cs="Times New Roman"/>
                <w:b/>
                <w:bCs/>
                <w:sz w:val="20"/>
              </w:rPr>
              <w:t>, без учета НДС</w:t>
            </w:r>
            <w:r w:rsidR="006016D1">
              <w:rPr>
                <w:rFonts w:ascii="Times New Roman" w:hAnsi="Times New Roman" w:cs="Times New Roman"/>
                <w:b/>
                <w:bCs/>
                <w:sz w:val="20"/>
              </w:rPr>
              <w:t xml:space="preserve"> (тенге)</w:t>
            </w:r>
          </w:p>
          <w:p w14:paraId="1A647895" w14:textId="06E4793F" w:rsidR="006B5B62" w:rsidRPr="002D6A24" w:rsidRDefault="006B5B62" w:rsidP="007D67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D6A24" w:rsidRPr="002D6A24" w14:paraId="40DA93DE" w14:textId="77777777" w:rsidTr="00D148EE">
        <w:trPr>
          <w:trHeight w:val="2397"/>
        </w:trPr>
        <w:tc>
          <w:tcPr>
            <w:tcW w:w="708" w:type="dxa"/>
            <w:vAlign w:val="center"/>
          </w:tcPr>
          <w:p w14:paraId="3EF166B9" w14:textId="5B2AC811" w:rsidR="002D6A24" w:rsidRPr="002D6A24" w:rsidRDefault="002D6A24" w:rsidP="00AC73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  <w:vAlign w:val="center"/>
          </w:tcPr>
          <w:p w14:paraId="7BF91761" w14:textId="77777777" w:rsidR="002D6A24" w:rsidRPr="002D6A24" w:rsidRDefault="002D6A24" w:rsidP="002D6A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>iLock-280M Электромагнитный замок в комплекте с уголком с силой удержания до 280 кг.</w:t>
            </w:r>
          </w:p>
          <w:p w14:paraId="4DFEA970" w14:textId="732EF9BE" w:rsidR="002D6A24" w:rsidRPr="002D6A24" w:rsidRDefault="002D6A24" w:rsidP="002D6A2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8" w:type="dxa"/>
          </w:tcPr>
          <w:p w14:paraId="716FA472" w14:textId="77777777" w:rsidR="002D6A24" w:rsidRPr="002D6A24" w:rsidRDefault="002D6A24" w:rsidP="002D6A24">
            <w:pPr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 xml:space="preserve"> Сила удержания: iLock-280M имеет высокую силу удержания, что обеспечивает надежное закрывание дверей или ворот.</w:t>
            </w:r>
          </w:p>
          <w:p w14:paraId="63049E73" w14:textId="77777777" w:rsidR="002D6A24" w:rsidRPr="002D6A24" w:rsidRDefault="002D6A24" w:rsidP="002D6A24">
            <w:pPr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 xml:space="preserve"> Конструкция: Замок обычно изготавливается из прочных материалов, таких как сталь или алюминий, что обеспечивает долгий срок службы и надежность работы.</w:t>
            </w:r>
          </w:p>
          <w:p w14:paraId="433F977D" w14:textId="77777777" w:rsidR="002D6A24" w:rsidRPr="002D6A24" w:rsidRDefault="002D6A24" w:rsidP="002D6A24">
            <w:pPr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>Питание: iLock-280M может работать от источника переменного или постоянного тока, в зависимости от модели и предназначения.  Управление: Замок может быть управляем с помощью электронных систем контроля доступа, таких как контроллеры доступа, считыватели карт, кодовые клавиатуры и т.д.</w:t>
            </w:r>
          </w:p>
          <w:p w14:paraId="79A37DF5" w14:textId="77777777" w:rsidR="002D6A24" w:rsidRPr="002D6A24" w:rsidRDefault="002D6A24" w:rsidP="002D6A24">
            <w:pPr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>Установка: Обычно iLock-280M устанавливается на раму двери или ворот и привинчивается к стойке или стене. В комплекте обычно идет специальный уголок или планка для крепления.</w:t>
            </w:r>
          </w:p>
          <w:p w14:paraId="4C546409" w14:textId="77777777" w:rsidR="002D6A24" w:rsidRDefault="002D6A24" w:rsidP="002D6A24">
            <w:pPr>
              <w:rPr>
                <w:rFonts w:ascii="Times New Roman" w:hAnsi="Times New Roman" w:cs="Times New Roman"/>
                <w:sz w:val="20"/>
              </w:rPr>
            </w:pPr>
            <w:r w:rsidRPr="002D6A24">
              <w:rPr>
                <w:rFonts w:ascii="Times New Roman" w:hAnsi="Times New Roman" w:cs="Times New Roman"/>
                <w:sz w:val="20"/>
              </w:rPr>
              <w:t xml:space="preserve">  Применение: Электромагнитные замки широко используются в системах безопасности, входных дверях зданий, офисах, магазинах, складах, а также в системах контроля доступа и видеодомофонах.</w:t>
            </w:r>
          </w:p>
          <w:p w14:paraId="3DB70C8C" w14:textId="445D5A0C" w:rsidR="00FD130B" w:rsidRPr="002D6A24" w:rsidRDefault="00FD130B" w:rsidP="002D6A24">
            <w:pP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48" w:type="dxa"/>
            <w:vAlign w:val="center"/>
          </w:tcPr>
          <w:p w14:paraId="32692F0D" w14:textId="0C6C804C" w:rsidR="002D6A24" w:rsidRPr="005E5271" w:rsidRDefault="005E5271" w:rsidP="005E5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48" w:type="dxa"/>
            <w:vAlign w:val="center"/>
          </w:tcPr>
          <w:p w14:paraId="083ED78C" w14:textId="423E5921" w:rsidR="002D6A24" w:rsidRPr="002D6A24" w:rsidRDefault="005E5271" w:rsidP="002D6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="002D6A24" w:rsidRPr="002D6A24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839" w:type="dxa"/>
            <w:vAlign w:val="center"/>
          </w:tcPr>
          <w:p w14:paraId="6DDFD6D2" w14:textId="1F581E76" w:rsidR="002D6A24" w:rsidRPr="005E5271" w:rsidRDefault="00590BEF" w:rsidP="005E5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11 466,07</w:t>
            </w:r>
          </w:p>
        </w:tc>
        <w:tc>
          <w:tcPr>
            <w:tcW w:w="1495" w:type="dxa"/>
            <w:vAlign w:val="center"/>
          </w:tcPr>
          <w:p w14:paraId="3F4122A3" w14:textId="0F6B034C" w:rsidR="002D6A24" w:rsidRPr="005E5271" w:rsidRDefault="00AE23D0" w:rsidP="005E5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11 466,07</w:t>
            </w:r>
            <w:bookmarkStart w:id="0" w:name="_GoBack"/>
            <w:bookmarkEnd w:id="0"/>
          </w:p>
        </w:tc>
      </w:tr>
    </w:tbl>
    <w:p w14:paraId="2594EB59" w14:textId="2841A2EB" w:rsidR="00C26C0A" w:rsidRPr="002D6A24" w:rsidRDefault="00C26C0A" w:rsidP="0043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7D875473" w14:textId="4D671DF7" w:rsidR="00410AAF" w:rsidRPr="002D6A24" w:rsidRDefault="00410AAF" w:rsidP="00410A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2D6A24">
        <w:rPr>
          <w:rFonts w:ascii="Times New Roman" w:eastAsiaTheme="minorEastAsia" w:hAnsi="Times New Roman" w:cs="Times New Roman"/>
          <w:b/>
          <w:sz w:val="20"/>
          <w:lang w:eastAsia="ru-RU"/>
        </w:rPr>
        <w:t>Сопутствующие услуги:</w:t>
      </w:r>
    </w:p>
    <w:p w14:paraId="4BBFAC0C" w14:textId="766FA134" w:rsidR="00410AAF" w:rsidRPr="002D6A24" w:rsidRDefault="00410AAF" w:rsidP="00410AA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D6A24">
        <w:rPr>
          <w:rFonts w:ascii="Times New Roman" w:eastAsiaTheme="minorEastAsia" w:hAnsi="Times New Roman" w:cs="Times New Roman"/>
          <w:sz w:val="20"/>
          <w:lang w:eastAsia="ru-RU"/>
        </w:rPr>
        <w:t xml:space="preserve">Доставка до склада Заказчика по адресу г. </w:t>
      </w:r>
      <w:r w:rsidR="00CA0B3F" w:rsidRPr="002D6A24">
        <w:rPr>
          <w:rFonts w:ascii="Times New Roman" w:eastAsiaTheme="minorEastAsia" w:hAnsi="Times New Roman" w:cs="Times New Roman"/>
          <w:sz w:val="20"/>
          <w:lang w:eastAsia="ru-RU"/>
        </w:rPr>
        <w:t>Астана</w:t>
      </w:r>
      <w:r w:rsidRPr="002D6A24">
        <w:rPr>
          <w:rFonts w:ascii="Times New Roman" w:eastAsiaTheme="minorEastAsia" w:hAnsi="Times New Roman" w:cs="Times New Roman"/>
          <w:sz w:val="20"/>
          <w:lang w:eastAsia="ru-RU"/>
        </w:rPr>
        <w:t>, пр. Абылай хана, 42;</w:t>
      </w:r>
    </w:p>
    <w:p w14:paraId="306722BD" w14:textId="6C453043" w:rsidR="00890F38" w:rsidRPr="002D6A24" w:rsidRDefault="00410AAF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D6A24">
        <w:rPr>
          <w:rFonts w:ascii="Times New Roman" w:eastAsiaTheme="minorEastAsia" w:hAnsi="Times New Roman" w:cs="Times New Roman"/>
          <w:sz w:val="20"/>
          <w:lang w:eastAsia="ru-RU"/>
        </w:rPr>
        <w:t xml:space="preserve">Гарантия на товар </w:t>
      </w:r>
      <w:r w:rsidR="00890F38" w:rsidRPr="002D6A24">
        <w:rPr>
          <w:rFonts w:ascii="Times New Roman" w:eastAsiaTheme="minorEastAsia" w:hAnsi="Times New Roman" w:cs="Times New Roman"/>
          <w:sz w:val="20"/>
          <w:lang w:eastAsia="ru-RU"/>
        </w:rPr>
        <w:t>12</w:t>
      </w:r>
      <w:r w:rsidRPr="002D6A24">
        <w:rPr>
          <w:rFonts w:ascii="Times New Roman" w:eastAsiaTheme="minorEastAsia" w:hAnsi="Times New Roman" w:cs="Times New Roman"/>
          <w:sz w:val="20"/>
          <w:lang w:eastAsia="ru-RU"/>
        </w:rPr>
        <w:t xml:space="preserve"> месяц</w:t>
      </w:r>
      <w:r w:rsidR="00890F38" w:rsidRPr="002D6A24">
        <w:rPr>
          <w:rFonts w:ascii="Times New Roman" w:eastAsiaTheme="minorEastAsia" w:hAnsi="Times New Roman" w:cs="Times New Roman"/>
          <w:sz w:val="20"/>
          <w:lang w:eastAsia="ru-RU"/>
        </w:rPr>
        <w:t>ев</w:t>
      </w:r>
      <w:r w:rsidRPr="002D6A24">
        <w:rPr>
          <w:rFonts w:ascii="Times New Roman" w:eastAsiaTheme="minorEastAsia" w:hAnsi="Times New Roman" w:cs="Times New Roman"/>
          <w:sz w:val="20"/>
          <w:lang w:eastAsia="ru-RU"/>
        </w:rPr>
        <w:t xml:space="preserve"> со дня подписания акта приема-передачи.</w:t>
      </w:r>
    </w:p>
    <w:p w14:paraId="7CF0E27D" w14:textId="078FBD8B" w:rsidR="00890F38" w:rsidRPr="002D6A24" w:rsidRDefault="00890F38" w:rsidP="00890F38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D6A24">
        <w:rPr>
          <w:rFonts w:ascii="Times New Roman" w:eastAsiaTheme="minorEastAsia" w:hAnsi="Times New Roman" w:cs="Times New Roman"/>
          <w:sz w:val="20"/>
          <w:lang w:eastAsia="ru-RU"/>
        </w:rPr>
        <w:t>По требованию заказчика, поставщик после поставки товара должен предоставить сертификат соответствия на оригинальность продукта;</w:t>
      </w:r>
    </w:p>
    <w:p w14:paraId="1F111D6F" w14:textId="0C6FA594" w:rsidR="00C26C0A" w:rsidRPr="002D6A24" w:rsidRDefault="00410AAF" w:rsidP="0094335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2D6A24">
        <w:rPr>
          <w:rFonts w:ascii="Times New Roman" w:eastAsiaTheme="minorEastAsia" w:hAnsi="Times New Roman" w:cs="Times New Roman"/>
          <w:sz w:val="20"/>
          <w:lang w:eastAsia="ru-RU"/>
        </w:rPr>
        <w:t>В стоимость товара входят сам товар и сопутствующие услуги.</w:t>
      </w:r>
    </w:p>
    <w:p w14:paraId="623F8902" w14:textId="322FC80D" w:rsidR="00C26C0A" w:rsidRPr="002D6A24" w:rsidRDefault="00C26C0A" w:rsidP="00A14810">
      <w:pPr>
        <w:rPr>
          <w:rFonts w:ascii="Times New Roman" w:hAnsi="Times New Roman" w:cs="Times New Roman"/>
          <w:b/>
          <w:sz w:val="20"/>
        </w:rPr>
      </w:pPr>
    </w:p>
    <w:sectPr w:rsidR="00C26C0A" w:rsidRPr="002D6A24" w:rsidSect="00883216">
      <w:pgSz w:w="16838" w:h="11906" w:orient="landscape"/>
      <w:pgMar w:top="426" w:right="567" w:bottom="850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A17D" w14:textId="77777777" w:rsidR="00634632" w:rsidRDefault="00634632" w:rsidP="00D54E85">
      <w:pPr>
        <w:spacing w:after="0" w:line="240" w:lineRule="auto"/>
      </w:pPr>
      <w:r>
        <w:separator/>
      </w:r>
    </w:p>
  </w:endnote>
  <w:endnote w:type="continuationSeparator" w:id="0">
    <w:p w14:paraId="62C0A01D" w14:textId="77777777" w:rsidR="00634632" w:rsidRDefault="00634632" w:rsidP="00D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F826" w14:textId="77777777" w:rsidR="00634632" w:rsidRDefault="00634632" w:rsidP="00D54E85">
      <w:pPr>
        <w:spacing w:after="0" w:line="240" w:lineRule="auto"/>
      </w:pPr>
      <w:r>
        <w:separator/>
      </w:r>
    </w:p>
  </w:footnote>
  <w:footnote w:type="continuationSeparator" w:id="0">
    <w:p w14:paraId="235DDFA4" w14:textId="77777777" w:rsidR="00634632" w:rsidRDefault="00634632" w:rsidP="00D5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83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C49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BC4B79"/>
    <w:multiLevelType w:val="hybridMultilevel"/>
    <w:tmpl w:val="A6082D06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8D307F"/>
    <w:multiLevelType w:val="hybridMultilevel"/>
    <w:tmpl w:val="641C2580"/>
    <w:lvl w:ilvl="0" w:tplc="7B68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D771C95"/>
    <w:multiLevelType w:val="hybridMultilevel"/>
    <w:tmpl w:val="F29E5CBE"/>
    <w:lvl w:ilvl="0" w:tplc="14401D3E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EDFA0F44">
      <w:start w:val="1"/>
      <w:numFmt w:val="bullet"/>
      <w:lvlText w:val=""/>
      <w:lvlJc w:val="left"/>
      <w:pPr>
        <w:tabs>
          <w:tab w:val="num" w:pos="1732"/>
        </w:tabs>
        <w:ind w:left="1732" w:hanging="34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E5859BE"/>
    <w:multiLevelType w:val="hybridMultilevel"/>
    <w:tmpl w:val="4DB455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F96E0B"/>
    <w:multiLevelType w:val="hybridMultilevel"/>
    <w:tmpl w:val="B214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37D"/>
    <w:multiLevelType w:val="hybridMultilevel"/>
    <w:tmpl w:val="A4863598"/>
    <w:lvl w:ilvl="0" w:tplc="92E02D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812"/>
    <w:multiLevelType w:val="multilevel"/>
    <w:tmpl w:val="5B2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905F4"/>
    <w:multiLevelType w:val="hybridMultilevel"/>
    <w:tmpl w:val="0E622A12"/>
    <w:lvl w:ilvl="0" w:tplc="B6043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908"/>
    <w:multiLevelType w:val="multilevel"/>
    <w:tmpl w:val="4F7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36CE"/>
    <w:multiLevelType w:val="hybridMultilevel"/>
    <w:tmpl w:val="5B123CB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A89009F"/>
    <w:multiLevelType w:val="multilevel"/>
    <w:tmpl w:val="E6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311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B77F3B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372F"/>
    <w:multiLevelType w:val="hybridMultilevel"/>
    <w:tmpl w:val="84BE1734"/>
    <w:lvl w:ilvl="0" w:tplc="51E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B2294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85"/>
    <w:rsid w:val="00035A68"/>
    <w:rsid w:val="00037294"/>
    <w:rsid w:val="00053144"/>
    <w:rsid w:val="000648D5"/>
    <w:rsid w:val="000833D0"/>
    <w:rsid w:val="000C57FA"/>
    <w:rsid w:val="00153EF7"/>
    <w:rsid w:val="00154E53"/>
    <w:rsid w:val="001665B6"/>
    <w:rsid w:val="00166727"/>
    <w:rsid w:val="001829E6"/>
    <w:rsid w:val="001959F5"/>
    <w:rsid w:val="001A5EAF"/>
    <w:rsid w:val="001B6176"/>
    <w:rsid w:val="001F2962"/>
    <w:rsid w:val="002142D8"/>
    <w:rsid w:val="00225941"/>
    <w:rsid w:val="00235D21"/>
    <w:rsid w:val="00292D3D"/>
    <w:rsid w:val="002C0A82"/>
    <w:rsid w:val="002D6A24"/>
    <w:rsid w:val="003A3E17"/>
    <w:rsid w:val="003D0CE1"/>
    <w:rsid w:val="00410AAF"/>
    <w:rsid w:val="0043067F"/>
    <w:rsid w:val="004347BE"/>
    <w:rsid w:val="004B07F7"/>
    <w:rsid w:val="00507A2B"/>
    <w:rsid w:val="00510F52"/>
    <w:rsid w:val="005128EC"/>
    <w:rsid w:val="0051296D"/>
    <w:rsid w:val="00522741"/>
    <w:rsid w:val="00557EE1"/>
    <w:rsid w:val="00590BEF"/>
    <w:rsid w:val="005A3AE1"/>
    <w:rsid w:val="005B774B"/>
    <w:rsid w:val="005C1122"/>
    <w:rsid w:val="005E5271"/>
    <w:rsid w:val="005F7F94"/>
    <w:rsid w:val="006016D1"/>
    <w:rsid w:val="00621010"/>
    <w:rsid w:val="00634632"/>
    <w:rsid w:val="006940CC"/>
    <w:rsid w:val="006B5B62"/>
    <w:rsid w:val="006F326B"/>
    <w:rsid w:val="006F4BA3"/>
    <w:rsid w:val="00702570"/>
    <w:rsid w:val="00781AE0"/>
    <w:rsid w:val="007A709F"/>
    <w:rsid w:val="007B04EA"/>
    <w:rsid w:val="007C0D75"/>
    <w:rsid w:val="007C4AF5"/>
    <w:rsid w:val="007D1685"/>
    <w:rsid w:val="007D262D"/>
    <w:rsid w:val="007D679C"/>
    <w:rsid w:val="007F5DD6"/>
    <w:rsid w:val="00823E3D"/>
    <w:rsid w:val="00854034"/>
    <w:rsid w:val="00862F60"/>
    <w:rsid w:val="00883216"/>
    <w:rsid w:val="00890F38"/>
    <w:rsid w:val="008E7BF9"/>
    <w:rsid w:val="00917F99"/>
    <w:rsid w:val="009247E3"/>
    <w:rsid w:val="00940872"/>
    <w:rsid w:val="0094335C"/>
    <w:rsid w:val="00961D25"/>
    <w:rsid w:val="00994CCF"/>
    <w:rsid w:val="009D7D9B"/>
    <w:rsid w:val="00A0498B"/>
    <w:rsid w:val="00A078F2"/>
    <w:rsid w:val="00A14810"/>
    <w:rsid w:val="00A22B1E"/>
    <w:rsid w:val="00A3125D"/>
    <w:rsid w:val="00A60568"/>
    <w:rsid w:val="00AC6D26"/>
    <w:rsid w:val="00AC7360"/>
    <w:rsid w:val="00AE15B2"/>
    <w:rsid w:val="00AE23D0"/>
    <w:rsid w:val="00B0506A"/>
    <w:rsid w:val="00B05E54"/>
    <w:rsid w:val="00B31291"/>
    <w:rsid w:val="00B63F44"/>
    <w:rsid w:val="00BD7E20"/>
    <w:rsid w:val="00BE4DE3"/>
    <w:rsid w:val="00C1662A"/>
    <w:rsid w:val="00C26C0A"/>
    <w:rsid w:val="00C37433"/>
    <w:rsid w:val="00C81524"/>
    <w:rsid w:val="00CA0B3F"/>
    <w:rsid w:val="00CE25AD"/>
    <w:rsid w:val="00CF30FB"/>
    <w:rsid w:val="00CF73E5"/>
    <w:rsid w:val="00D05C13"/>
    <w:rsid w:val="00D148EE"/>
    <w:rsid w:val="00D21908"/>
    <w:rsid w:val="00D47333"/>
    <w:rsid w:val="00D54E85"/>
    <w:rsid w:val="00D819C1"/>
    <w:rsid w:val="00DD31F4"/>
    <w:rsid w:val="00DE2994"/>
    <w:rsid w:val="00E0511B"/>
    <w:rsid w:val="00E30342"/>
    <w:rsid w:val="00E51927"/>
    <w:rsid w:val="00E53617"/>
    <w:rsid w:val="00E61C3B"/>
    <w:rsid w:val="00F46A28"/>
    <w:rsid w:val="00F47D31"/>
    <w:rsid w:val="00F955E3"/>
    <w:rsid w:val="00FD130B"/>
    <w:rsid w:val="00FE1740"/>
    <w:rsid w:val="00FE59D8"/>
    <w:rsid w:val="00FF29D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CBD1"/>
  <w15:docId w15:val="{040B3C93-8D98-432D-A336-C3CA1737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08"/>
  </w:style>
  <w:style w:type="paragraph" w:styleId="1">
    <w:name w:val="heading 1"/>
    <w:basedOn w:val="a"/>
    <w:next w:val="a"/>
    <w:link w:val="10"/>
    <w:uiPriority w:val="9"/>
    <w:qFormat/>
    <w:rsid w:val="00823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F29D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E85"/>
  </w:style>
  <w:style w:type="paragraph" w:styleId="a5">
    <w:name w:val="footer"/>
    <w:basedOn w:val="a"/>
    <w:link w:val="a6"/>
    <w:uiPriority w:val="99"/>
    <w:unhideWhenUsed/>
    <w:rsid w:val="00D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E85"/>
  </w:style>
  <w:style w:type="character" w:customStyle="1" w:styleId="30">
    <w:name w:val="Заголовок 3 Знак"/>
    <w:basedOn w:val="a0"/>
    <w:link w:val="3"/>
    <w:rsid w:val="00FF29DC"/>
    <w:rPr>
      <w:rFonts w:ascii="Arial" w:eastAsia="Times New Roman" w:hAnsi="Arial" w:cs="Times New Roman"/>
      <w:sz w:val="24"/>
      <w:szCs w:val="24"/>
      <w:lang w:val="en-US" w:eastAsia="tr-TR"/>
    </w:rPr>
  </w:style>
  <w:style w:type="paragraph" w:styleId="a7">
    <w:name w:val="Normal (Web)"/>
    <w:basedOn w:val="a"/>
    <w:rsid w:val="00A14810"/>
    <w:pPr>
      <w:spacing w:before="100" w:after="10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eastAsia="tr-TR"/>
    </w:rPr>
  </w:style>
  <w:style w:type="table" w:styleId="a8">
    <w:name w:val="Table Grid"/>
    <w:basedOn w:val="a1"/>
    <w:uiPriority w:val="39"/>
    <w:rsid w:val="00A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A3125D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D1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F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3E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1"/>
    <w:qFormat/>
    <w:rsid w:val="0043067F"/>
    <w:pPr>
      <w:spacing w:after="0" w:line="240" w:lineRule="auto"/>
    </w:pPr>
  </w:style>
  <w:style w:type="character" w:customStyle="1" w:styleId="aa">
    <w:name w:val="Абзац списка Знак"/>
    <w:basedOn w:val="a0"/>
    <w:link w:val="a9"/>
    <w:uiPriority w:val="34"/>
    <w:rsid w:val="0043067F"/>
  </w:style>
  <w:style w:type="table" w:customStyle="1" w:styleId="2">
    <w:name w:val="Сетка таблицы2"/>
    <w:basedOn w:val="a1"/>
    <w:next w:val="a8"/>
    <w:uiPriority w:val="39"/>
    <w:rsid w:val="00C2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43EB4-2E81-4D9C-840F-EB1761C3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Ешмагамбетова Магрипа Газисовна</cp:lastModifiedBy>
  <cp:revision>58</cp:revision>
  <cp:lastPrinted>2023-10-30T03:29:00Z</cp:lastPrinted>
  <dcterms:created xsi:type="dcterms:W3CDTF">2019-05-30T06:19:00Z</dcterms:created>
  <dcterms:modified xsi:type="dcterms:W3CDTF">2023-11-16T05:49:00Z</dcterms:modified>
</cp:coreProperties>
</file>