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4158C" w14:textId="77777777" w:rsidR="00FE0B8C" w:rsidRDefault="00FE0B8C" w:rsidP="00704722">
      <w:pPr>
        <w:pStyle w:val="a7"/>
        <w:spacing w:before="0" w:beforeAutospacing="0" w:after="0" w:afterAutospacing="0"/>
        <w:ind w:right="-468"/>
        <w:jc w:val="center"/>
        <w:rPr>
          <w:b/>
        </w:rPr>
      </w:pPr>
    </w:p>
    <w:p w14:paraId="50716D32" w14:textId="567EA446" w:rsidR="006F1DC8" w:rsidRDefault="006F1DC8" w:rsidP="001D0619">
      <w:pPr>
        <w:pStyle w:val="a7"/>
        <w:spacing w:before="0" w:beforeAutospacing="0" w:after="0" w:afterAutospacing="0"/>
        <w:ind w:right="-468"/>
        <w:rPr>
          <w:b/>
        </w:rPr>
      </w:pPr>
      <w:r w:rsidRPr="000F26EF">
        <w:rPr>
          <w:b/>
        </w:rPr>
        <w:t>Техническая</w:t>
      </w:r>
      <w:r w:rsidR="00F54816">
        <w:rPr>
          <w:b/>
        </w:rPr>
        <w:t xml:space="preserve"> спецификация закупаемой</w:t>
      </w:r>
      <w:r w:rsidR="00AA308F">
        <w:rPr>
          <w:b/>
        </w:rPr>
        <w:t xml:space="preserve"> </w:t>
      </w:r>
      <w:r w:rsidR="00F54816">
        <w:rPr>
          <w:b/>
        </w:rPr>
        <w:t>запчасти.</w:t>
      </w:r>
    </w:p>
    <w:p w14:paraId="7D71295B" w14:textId="2FC9A206" w:rsidR="006F1DC8" w:rsidRPr="0037245D" w:rsidRDefault="0037245D" w:rsidP="0037245D">
      <w:pPr>
        <w:pStyle w:val="Default"/>
        <w:rPr>
          <w:rFonts w:ascii="Tahoma" w:hAnsi="Tahoma" w:cs="Tahoma"/>
          <w:lang w:eastAsia="ru-RU"/>
        </w:rPr>
      </w:pPr>
      <w:r w:rsidRPr="0037245D">
        <w:rPr>
          <w:rFonts w:ascii="Times New Roman" w:hAnsi="Times New Roman" w:cs="Times New Roman"/>
          <w:b/>
          <w:bCs/>
        </w:rPr>
        <w:t xml:space="preserve"> </w:t>
      </w:r>
      <w:r w:rsidR="006F1DC8" w:rsidRPr="0037245D">
        <w:rPr>
          <w:rFonts w:ascii="Times New Roman" w:hAnsi="Times New Roman" w:cs="Times New Roman"/>
        </w:rPr>
        <w:t xml:space="preserve"> </w:t>
      </w:r>
    </w:p>
    <w:tbl>
      <w:tblPr>
        <w:tblW w:w="48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4251"/>
        <w:gridCol w:w="2553"/>
        <w:gridCol w:w="2267"/>
      </w:tblGrid>
      <w:tr w:rsidR="001D0619" w:rsidRPr="000F26EF" w14:paraId="364C3D2D" w14:textId="77777777" w:rsidTr="001D0619">
        <w:trPr>
          <w:trHeight w:val="586"/>
        </w:trPr>
        <w:tc>
          <w:tcPr>
            <w:tcW w:w="363" w:type="pct"/>
          </w:tcPr>
          <w:p w14:paraId="794C72FA" w14:textId="77777777" w:rsidR="009765C5" w:rsidRPr="000F26EF" w:rsidRDefault="009765C5" w:rsidP="00B151E7">
            <w:pPr>
              <w:spacing w:after="0" w:line="240" w:lineRule="auto"/>
              <w:ind w:hanging="129"/>
              <w:jc w:val="center"/>
              <w:rPr>
                <w:rFonts w:ascii="Times New Roman" w:hAnsi="Times New Roman"/>
                <w:sz w:val="24"/>
                <w:szCs w:val="24"/>
              </w:rPr>
            </w:pPr>
            <w:r w:rsidRPr="000F26EF">
              <w:rPr>
                <w:rFonts w:ascii="Times New Roman" w:hAnsi="Times New Roman"/>
                <w:sz w:val="24"/>
                <w:szCs w:val="24"/>
              </w:rPr>
              <w:t>№</w:t>
            </w:r>
            <w:r w:rsidRPr="000F26EF">
              <w:rPr>
                <w:rFonts w:ascii="Times New Roman" w:hAnsi="Times New Roman"/>
                <w:sz w:val="24"/>
                <w:szCs w:val="24"/>
              </w:rPr>
              <w:br/>
              <w:t>лота</w:t>
            </w:r>
          </w:p>
        </w:tc>
        <w:tc>
          <w:tcPr>
            <w:tcW w:w="2173" w:type="pct"/>
          </w:tcPr>
          <w:p w14:paraId="04E3E8D2" w14:textId="19C4F91C" w:rsidR="009765C5" w:rsidRPr="000F26EF" w:rsidRDefault="009765C5" w:rsidP="00AF641F">
            <w:pPr>
              <w:spacing w:after="0" w:line="240" w:lineRule="auto"/>
              <w:jc w:val="center"/>
              <w:rPr>
                <w:rFonts w:ascii="Times New Roman" w:hAnsi="Times New Roman"/>
                <w:sz w:val="24"/>
                <w:szCs w:val="24"/>
              </w:rPr>
            </w:pPr>
            <w:r>
              <w:rPr>
                <w:rFonts w:ascii="Times New Roman" w:hAnsi="Times New Roman"/>
                <w:sz w:val="24"/>
                <w:szCs w:val="24"/>
              </w:rPr>
              <w:t>Наименование закупаемых работ</w:t>
            </w:r>
          </w:p>
        </w:tc>
        <w:tc>
          <w:tcPr>
            <w:tcW w:w="1305" w:type="pct"/>
          </w:tcPr>
          <w:p w14:paraId="2D6F5F39" w14:textId="77777777" w:rsidR="00EA0D85" w:rsidRDefault="009765C5" w:rsidP="00AF641F">
            <w:pPr>
              <w:spacing w:after="0" w:line="240" w:lineRule="auto"/>
              <w:jc w:val="center"/>
              <w:rPr>
                <w:rFonts w:ascii="Times New Roman" w:hAnsi="Times New Roman"/>
                <w:sz w:val="24"/>
                <w:szCs w:val="24"/>
              </w:rPr>
            </w:pPr>
            <w:r>
              <w:rPr>
                <w:rFonts w:ascii="Times New Roman" w:hAnsi="Times New Roman"/>
                <w:sz w:val="24"/>
                <w:szCs w:val="24"/>
              </w:rPr>
              <w:t xml:space="preserve">Количество/ </w:t>
            </w:r>
          </w:p>
          <w:p w14:paraId="3667677A" w14:textId="61F5CABB" w:rsidR="009765C5" w:rsidRPr="000F26EF" w:rsidRDefault="009765C5" w:rsidP="00AF641F">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ед. измерения</w:t>
            </w:r>
          </w:p>
        </w:tc>
        <w:tc>
          <w:tcPr>
            <w:tcW w:w="1159" w:type="pct"/>
          </w:tcPr>
          <w:p w14:paraId="37F98D16" w14:textId="63E75821" w:rsidR="009765C5" w:rsidRPr="000F26EF" w:rsidRDefault="009765C5" w:rsidP="005E729A">
            <w:pPr>
              <w:spacing w:after="0" w:line="240" w:lineRule="auto"/>
              <w:jc w:val="center"/>
              <w:rPr>
                <w:rFonts w:ascii="Times New Roman" w:hAnsi="Times New Roman"/>
                <w:sz w:val="24"/>
                <w:szCs w:val="24"/>
              </w:rPr>
            </w:pPr>
            <w:r>
              <w:rPr>
                <w:rFonts w:ascii="Times New Roman" w:hAnsi="Times New Roman"/>
                <w:sz w:val="24"/>
                <w:szCs w:val="24"/>
              </w:rPr>
              <w:t>Сумма, без учета НДС</w:t>
            </w:r>
          </w:p>
        </w:tc>
      </w:tr>
      <w:tr w:rsidR="001D0619" w:rsidRPr="000F26EF" w14:paraId="1B72AD18" w14:textId="77777777" w:rsidTr="001D0619">
        <w:trPr>
          <w:trHeight w:val="131"/>
        </w:trPr>
        <w:tc>
          <w:tcPr>
            <w:tcW w:w="363" w:type="pct"/>
          </w:tcPr>
          <w:p w14:paraId="25D3B533" w14:textId="77777777" w:rsidR="009765C5" w:rsidRPr="000F26EF" w:rsidRDefault="009765C5" w:rsidP="00AF641F">
            <w:pPr>
              <w:spacing w:after="0" w:line="240" w:lineRule="auto"/>
              <w:jc w:val="center"/>
              <w:rPr>
                <w:rFonts w:ascii="Times New Roman" w:hAnsi="Times New Roman"/>
                <w:sz w:val="24"/>
                <w:szCs w:val="24"/>
              </w:rPr>
            </w:pPr>
            <w:r w:rsidRPr="000F26EF">
              <w:rPr>
                <w:rFonts w:ascii="Times New Roman" w:hAnsi="Times New Roman"/>
                <w:sz w:val="24"/>
                <w:szCs w:val="24"/>
              </w:rPr>
              <w:t>1</w:t>
            </w:r>
          </w:p>
        </w:tc>
        <w:tc>
          <w:tcPr>
            <w:tcW w:w="2173" w:type="pct"/>
          </w:tcPr>
          <w:p w14:paraId="45DB34CD" w14:textId="55FDDFF8" w:rsidR="009765C5" w:rsidRPr="00923F91" w:rsidRDefault="009765C5" w:rsidP="00AA308F">
            <w:pPr>
              <w:pStyle w:val="TableParagraph"/>
              <w:spacing w:before="2"/>
              <w:ind w:left="58"/>
              <w:rPr>
                <w:rFonts w:ascii="Times New Roman" w:eastAsia="Times New Roman" w:hAnsi="Times New Roman" w:cs="Times New Roman"/>
                <w:sz w:val="24"/>
                <w:szCs w:val="24"/>
                <w:lang w:val="ru-RU"/>
              </w:rPr>
            </w:pPr>
            <w:r w:rsidRPr="00923F91">
              <w:rPr>
                <w:rFonts w:ascii="Times New Roman" w:hAnsi="Times New Roman" w:cs="Times New Roman"/>
                <w:bCs/>
                <w:sz w:val="24"/>
                <w:szCs w:val="24"/>
                <w:lang w:val="kk-KZ"/>
              </w:rPr>
              <w:t>Модуль питания</w:t>
            </w:r>
            <w:r w:rsidRPr="00923F91">
              <w:rPr>
                <w:rFonts w:ascii="Times New Roman" w:hAnsi="Times New Roman" w:cs="Times New Roman"/>
                <w:bCs/>
                <w:sz w:val="24"/>
                <w:szCs w:val="24"/>
                <w:lang w:val="ru-RU"/>
              </w:rPr>
              <w:t xml:space="preserve"> (ось)</w:t>
            </w:r>
            <w:r w:rsidRPr="00923F91">
              <w:rPr>
                <w:rFonts w:ascii="Times New Roman" w:hAnsi="Times New Roman" w:cs="Times New Roman"/>
                <w:bCs/>
                <w:sz w:val="24"/>
                <w:szCs w:val="24"/>
                <w:lang w:val="kk-KZ"/>
              </w:rPr>
              <w:t xml:space="preserve"> градиентного усилителя С781 для МРТ </w:t>
            </w:r>
            <w:r w:rsidRPr="00923F91">
              <w:rPr>
                <w:rFonts w:ascii="Times New Roman" w:hAnsi="Times New Roman" w:cs="Times New Roman"/>
                <w:bCs/>
                <w:sz w:val="24"/>
                <w:szCs w:val="24"/>
              </w:rPr>
              <w:t>Philips</w:t>
            </w:r>
            <w:r w:rsidRPr="00923F91">
              <w:rPr>
                <w:rFonts w:ascii="Times New Roman" w:hAnsi="Times New Roman" w:cs="Times New Roman"/>
                <w:bCs/>
                <w:sz w:val="24"/>
                <w:szCs w:val="24"/>
                <w:lang w:val="ru-RU"/>
              </w:rPr>
              <w:t xml:space="preserve"> </w:t>
            </w:r>
            <w:r w:rsidRPr="00923F91">
              <w:rPr>
                <w:rFonts w:ascii="Times New Roman" w:hAnsi="Times New Roman" w:cs="Times New Roman"/>
                <w:bCs/>
                <w:sz w:val="24"/>
                <w:szCs w:val="24"/>
              </w:rPr>
              <w:t>Ingenia</w:t>
            </w:r>
            <w:r w:rsidRPr="00923F91">
              <w:rPr>
                <w:rFonts w:ascii="Times New Roman" w:hAnsi="Times New Roman" w:cs="Times New Roman"/>
                <w:bCs/>
                <w:sz w:val="24"/>
                <w:szCs w:val="24"/>
                <w:lang w:val="ru-RU"/>
              </w:rPr>
              <w:t xml:space="preserve"> 1.5Т</w:t>
            </w:r>
          </w:p>
        </w:tc>
        <w:tc>
          <w:tcPr>
            <w:tcW w:w="1305" w:type="pct"/>
          </w:tcPr>
          <w:p w14:paraId="343E54C0" w14:textId="77777777" w:rsidR="009765C5" w:rsidRDefault="009765C5" w:rsidP="00923F91">
            <w:pPr>
              <w:spacing w:after="0" w:line="240" w:lineRule="auto"/>
              <w:jc w:val="center"/>
              <w:rPr>
                <w:rFonts w:ascii="Times New Roman" w:hAnsi="Times New Roman"/>
                <w:sz w:val="24"/>
                <w:szCs w:val="24"/>
              </w:rPr>
            </w:pPr>
            <w:r>
              <w:rPr>
                <w:rFonts w:ascii="Times New Roman" w:hAnsi="Times New Roman"/>
                <w:sz w:val="24"/>
                <w:szCs w:val="24"/>
              </w:rPr>
              <w:t>1</w:t>
            </w:r>
          </w:p>
          <w:p w14:paraId="05857D0F" w14:textId="389931FF" w:rsidR="009765C5" w:rsidRPr="000F26EF" w:rsidRDefault="009765C5" w:rsidP="00923F91">
            <w:pPr>
              <w:spacing w:after="0" w:line="240" w:lineRule="auto"/>
              <w:jc w:val="center"/>
              <w:rPr>
                <w:rFonts w:ascii="Times New Roman" w:hAnsi="Times New Roman"/>
                <w:sz w:val="24"/>
                <w:szCs w:val="24"/>
              </w:rPr>
            </w:pPr>
            <w:r>
              <w:rPr>
                <w:rFonts w:ascii="Times New Roman" w:hAnsi="Times New Roman"/>
                <w:sz w:val="24"/>
                <w:szCs w:val="24"/>
              </w:rPr>
              <w:t>штука</w:t>
            </w:r>
          </w:p>
        </w:tc>
        <w:tc>
          <w:tcPr>
            <w:tcW w:w="1159" w:type="pct"/>
          </w:tcPr>
          <w:p w14:paraId="4E68BBD8" w14:textId="33B7314A" w:rsidR="009765C5" w:rsidRPr="000F26EF" w:rsidRDefault="009765C5" w:rsidP="002A2FA2">
            <w:pPr>
              <w:spacing w:after="0" w:line="240" w:lineRule="auto"/>
              <w:jc w:val="center"/>
              <w:rPr>
                <w:rFonts w:ascii="Times New Roman" w:hAnsi="Times New Roman"/>
                <w:sz w:val="24"/>
                <w:szCs w:val="24"/>
              </w:rPr>
            </w:pPr>
            <w:r>
              <w:rPr>
                <w:rFonts w:ascii="Times New Roman" w:hAnsi="Times New Roman"/>
                <w:sz w:val="24"/>
                <w:szCs w:val="24"/>
              </w:rPr>
              <w:t>13 000 000,00</w:t>
            </w:r>
          </w:p>
        </w:tc>
      </w:tr>
    </w:tbl>
    <w:p w14:paraId="6559875C" w14:textId="691DCFE0" w:rsidR="00FE0B8C" w:rsidRDefault="00704722" w:rsidP="00704722">
      <w:pPr>
        <w:widowControl w:val="0"/>
        <w:tabs>
          <w:tab w:val="left" w:pos="851"/>
        </w:tabs>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
    <w:p w14:paraId="37BCBCC9" w14:textId="7EAC3EE6" w:rsidR="002A2FA2" w:rsidRDefault="002A2FA2" w:rsidP="00704722">
      <w:pPr>
        <w:widowControl w:val="0"/>
        <w:tabs>
          <w:tab w:val="left" w:pos="851"/>
        </w:tabs>
        <w:adjustRightInd w:val="0"/>
        <w:spacing w:after="0" w:line="240" w:lineRule="auto"/>
        <w:rPr>
          <w:rFonts w:ascii="Times New Roman" w:hAnsi="Times New Roman"/>
          <w:sz w:val="24"/>
          <w:szCs w:val="24"/>
        </w:rPr>
      </w:pPr>
      <w:r w:rsidRPr="002A2FA2">
        <w:rPr>
          <w:rFonts w:ascii="Times New Roman" w:hAnsi="Times New Roman"/>
          <w:b/>
          <w:sz w:val="24"/>
          <w:szCs w:val="24"/>
        </w:rPr>
        <w:t>Срок выполнения</w:t>
      </w:r>
      <w:r w:rsidRPr="002A2FA2">
        <w:rPr>
          <w:rFonts w:ascii="Times New Roman" w:hAnsi="Times New Roman"/>
          <w:b/>
          <w:sz w:val="24"/>
          <w:szCs w:val="24"/>
        </w:rPr>
        <w:t>:</w:t>
      </w:r>
      <w:r>
        <w:rPr>
          <w:rFonts w:ascii="Times New Roman" w:hAnsi="Times New Roman"/>
          <w:sz w:val="24"/>
          <w:szCs w:val="24"/>
        </w:rPr>
        <w:t xml:space="preserve"> </w:t>
      </w:r>
      <w:r w:rsidRPr="00F54816">
        <w:rPr>
          <w:rFonts w:ascii="Times New Roman" w:hAnsi="Times New Roman"/>
          <w:sz w:val="24"/>
          <w:szCs w:val="24"/>
        </w:rPr>
        <w:t>2</w:t>
      </w:r>
      <w:r>
        <w:rPr>
          <w:rFonts w:ascii="Times New Roman" w:hAnsi="Times New Roman"/>
          <w:sz w:val="24"/>
          <w:szCs w:val="24"/>
        </w:rPr>
        <w:t>0 рабочих</w:t>
      </w:r>
      <w:r w:rsidRPr="00FE0B8C">
        <w:rPr>
          <w:rFonts w:ascii="Times New Roman" w:hAnsi="Times New Roman"/>
          <w:sz w:val="24"/>
          <w:szCs w:val="24"/>
        </w:rPr>
        <w:t xml:space="preserve"> дней с момента заключения договора</w:t>
      </w:r>
    </w:p>
    <w:p w14:paraId="26945269" w14:textId="494DF115" w:rsidR="002A2FA2" w:rsidRPr="00541B15" w:rsidRDefault="002A2FA2" w:rsidP="002A2FA2">
      <w:pPr>
        <w:spacing w:after="0" w:line="240" w:lineRule="auto"/>
        <w:rPr>
          <w:rFonts w:ascii="Times New Roman" w:eastAsiaTheme="minorEastAsia" w:hAnsi="Times New Roman"/>
          <w:lang w:eastAsia="ru-RU"/>
        </w:rPr>
      </w:pPr>
      <w:r w:rsidRPr="002A2FA2">
        <w:rPr>
          <w:rFonts w:ascii="Times New Roman" w:hAnsi="Times New Roman"/>
          <w:b/>
          <w:sz w:val="24"/>
          <w:szCs w:val="24"/>
        </w:rPr>
        <w:t>Место поставки товара выполнения работ</w:t>
      </w:r>
      <w:r w:rsidRPr="002A2FA2">
        <w:rPr>
          <w:rFonts w:ascii="Times New Roman" w:hAnsi="Times New Roman"/>
          <w:b/>
          <w:sz w:val="24"/>
          <w:szCs w:val="24"/>
        </w:rPr>
        <w:t>:</w:t>
      </w:r>
      <w:r>
        <w:rPr>
          <w:rFonts w:ascii="Times New Roman" w:hAnsi="Times New Roman"/>
          <w:b/>
          <w:sz w:val="24"/>
          <w:szCs w:val="24"/>
        </w:rPr>
        <w:t xml:space="preserve"> </w:t>
      </w:r>
      <w:r w:rsidRPr="00541B15">
        <w:rPr>
          <w:rFonts w:ascii="Times New Roman" w:eastAsiaTheme="minorEastAsia" w:hAnsi="Times New Roman"/>
          <w:lang w:eastAsia="ru-RU"/>
        </w:rPr>
        <w:t xml:space="preserve">г. </w:t>
      </w:r>
      <w:r>
        <w:rPr>
          <w:rFonts w:ascii="Times New Roman" w:eastAsiaTheme="minorEastAsia" w:hAnsi="Times New Roman"/>
          <w:lang w:val="kk-KZ" w:eastAsia="ru-RU"/>
        </w:rPr>
        <w:t>Астана</w:t>
      </w:r>
      <w:r w:rsidR="005A5C62">
        <w:rPr>
          <w:rFonts w:ascii="Times New Roman" w:eastAsiaTheme="minorEastAsia" w:hAnsi="Times New Roman"/>
          <w:lang w:eastAsia="ru-RU"/>
        </w:rPr>
        <w:t>, проспект</w:t>
      </w:r>
      <w:r w:rsidRPr="00541B15">
        <w:rPr>
          <w:rFonts w:ascii="Times New Roman" w:eastAsiaTheme="minorEastAsia" w:hAnsi="Times New Roman"/>
          <w:lang w:eastAsia="ru-RU"/>
        </w:rPr>
        <w:t xml:space="preserve"> </w:t>
      </w:r>
      <w:r>
        <w:rPr>
          <w:rFonts w:ascii="Times New Roman" w:eastAsiaTheme="minorEastAsia" w:hAnsi="Times New Roman"/>
          <w:lang w:eastAsia="ru-RU"/>
        </w:rPr>
        <w:t>Аб</w:t>
      </w:r>
      <w:r w:rsidR="00944A0B">
        <w:rPr>
          <w:rFonts w:ascii="Times New Roman" w:eastAsiaTheme="minorEastAsia" w:hAnsi="Times New Roman"/>
          <w:lang w:eastAsia="ru-RU"/>
        </w:rPr>
        <w:t>ы</w:t>
      </w:r>
      <w:r>
        <w:rPr>
          <w:rFonts w:ascii="Times New Roman" w:eastAsiaTheme="minorEastAsia" w:hAnsi="Times New Roman"/>
          <w:lang w:eastAsia="ru-RU"/>
        </w:rPr>
        <w:t>лай Хана 42</w:t>
      </w:r>
      <w:r w:rsidRPr="00541B15">
        <w:rPr>
          <w:rFonts w:ascii="Times New Roman" w:eastAsiaTheme="minorEastAsia" w:hAnsi="Times New Roman"/>
          <w:lang w:eastAsia="ru-RU"/>
        </w:rPr>
        <w:t xml:space="preserve"> </w:t>
      </w:r>
    </w:p>
    <w:p w14:paraId="37FD2473" w14:textId="232A416A" w:rsidR="002A2FA2" w:rsidRDefault="002A2FA2" w:rsidP="00704722">
      <w:pPr>
        <w:widowControl w:val="0"/>
        <w:tabs>
          <w:tab w:val="left" w:pos="851"/>
        </w:tabs>
        <w:adjustRightInd w:val="0"/>
        <w:spacing w:after="0" w:line="240" w:lineRule="auto"/>
        <w:rPr>
          <w:rFonts w:ascii="Times New Roman" w:hAnsi="Times New Roman"/>
          <w:bCs/>
          <w:sz w:val="24"/>
          <w:szCs w:val="24"/>
        </w:rPr>
      </w:pPr>
    </w:p>
    <w:p w14:paraId="4E58694F" w14:textId="2363D1ED" w:rsidR="00923F91" w:rsidRDefault="00B44143" w:rsidP="00B151E7">
      <w:pPr>
        <w:spacing w:after="0" w:line="0" w:lineRule="atLeast"/>
        <w:ind w:left="-142" w:firstLine="426"/>
        <w:rPr>
          <w:rFonts w:ascii="Times New Roman" w:hAnsi="Times New Roman"/>
          <w:b/>
          <w:bCs/>
          <w:sz w:val="24"/>
          <w:szCs w:val="24"/>
        </w:rPr>
      </w:pPr>
      <w:r w:rsidRPr="00F96ECC">
        <w:rPr>
          <w:rFonts w:ascii="Times New Roman" w:eastAsia="Arial" w:hAnsi="Times New Roman"/>
          <w:b/>
          <w:sz w:val="24"/>
          <w:szCs w:val="24"/>
          <w:lang w:eastAsia="ru-RU"/>
        </w:rPr>
        <w:t>Раздел 1.</w:t>
      </w:r>
      <w:r w:rsidR="00B151E7">
        <w:rPr>
          <w:rFonts w:ascii="Times New Roman" w:eastAsia="Arial" w:hAnsi="Times New Roman"/>
          <w:b/>
          <w:sz w:val="24"/>
          <w:szCs w:val="24"/>
          <w:lang w:eastAsia="ru-RU"/>
        </w:rPr>
        <w:t xml:space="preserve"> </w:t>
      </w:r>
      <w:r w:rsidRPr="00F96ECC">
        <w:rPr>
          <w:rFonts w:ascii="Times New Roman" w:eastAsia="Arial" w:hAnsi="Times New Roman"/>
          <w:b/>
          <w:sz w:val="24"/>
          <w:szCs w:val="24"/>
          <w:lang w:eastAsia="ru-RU"/>
        </w:rPr>
        <w:t>Технические и качественные характеристики:</w:t>
      </w:r>
    </w:p>
    <w:p w14:paraId="13B55FDE" w14:textId="46056C2D" w:rsidR="00923F91" w:rsidRDefault="00923F91" w:rsidP="00B151E7">
      <w:pPr>
        <w:spacing w:after="0"/>
        <w:ind w:firstLine="284"/>
        <w:jc w:val="both"/>
        <w:rPr>
          <w:rFonts w:ascii="Times New Roman" w:hAnsi="Times New Roman"/>
          <w:sz w:val="24"/>
          <w:szCs w:val="24"/>
        </w:rPr>
      </w:pPr>
      <w:r w:rsidRPr="00A23BBC">
        <w:rPr>
          <w:rFonts w:ascii="Times New Roman" w:hAnsi="Times New Roman"/>
          <w:sz w:val="24"/>
          <w:szCs w:val="24"/>
        </w:rPr>
        <w:t xml:space="preserve">Модуль питания C781 вставляется спереди в каждую из рам осевого узла на металлических лотках для </w:t>
      </w:r>
      <w:r>
        <w:rPr>
          <w:rFonts w:ascii="Times New Roman" w:hAnsi="Times New Roman"/>
          <w:sz w:val="24"/>
          <w:szCs w:val="24"/>
          <w:lang w:val="kk-KZ"/>
        </w:rPr>
        <w:t>опоры</w:t>
      </w:r>
      <w:r w:rsidRPr="00A23BBC">
        <w:rPr>
          <w:rFonts w:ascii="Times New Roman" w:hAnsi="Times New Roman"/>
          <w:sz w:val="24"/>
          <w:szCs w:val="24"/>
        </w:rPr>
        <w:t>. Зафиксировано внутри шкафа, ориентация осей сверху вниз - X, Y и Z.</w:t>
      </w:r>
      <w:r>
        <w:rPr>
          <w:rFonts w:ascii="Times New Roman" w:hAnsi="Times New Roman"/>
          <w:sz w:val="24"/>
          <w:szCs w:val="24"/>
        </w:rPr>
        <w:t xml:space="preserve"> </w:t>
      </w:r>
      <w:r w:rsidRPr="00A23BBC">
        <w:rPr>
          <w:rFonts w:ascii="Times New Roman" w:hAnsi="Times New Roman"/>
          <w:sz w:val="24"/>
          <w:szCs w:val="24"/>
        </w:rPr>
        <w:t>Модуль питания C78</w:t>
      </w:r>
      <w:r>
        <w:rPr>
          <w:rFonts w:ascii="Times New Roman" w:hAnsi="Times New Roman"/>
          <w:sz w:val="24"/>
          <w:szCs w:val="24"/>
        </w:rPr>
        <w:t>1</w:t>
      </w:r>
      <w:r w:rsidRPr="00A23BBC">
        <w:rPr>
          <w:rFonts w:ascii="Times New Roman" w:hAnsi="Times New Roman"/>
          <w:sz w:val="24"/>
          <w:szCs w:val="24"/>
        </w:rPr>
        <w:t xml:space="preserve"> состоит из следующих строительных блоков:</w:t>
      </w:r>
      <w:r>
        <w:rPr>
          <w:rFonts w:ascii="Times New Roman" w:hAnsi="Times New Roman"/>
          <w:sz w:val="24"/>
          <w:szCs w:val="24"/>
        </w:rPr>
        <w:t xml:space="preserve"> п</w:t>
      </w:r>
      <w:r w:rsidRPr="00A23BBC">
        <w:rPr>
          <w:rFonts w:ascii="Times New Roman" w:hAnsi="Times New Roman"/>
          <w:sz w:val="24"/>
          <w:szCs w:val="24"/>
        </w:rPr>
        <w:t>лата модулятора</w:t>
      </w:r>
      <w:r>
        <w:rPr>
          <w:rFonts w:ascii="Times New Roman" w:hAnsi="Times New Roman"/>
          <w:sz w:val="24"/>
          <w:szCs w:val="24"/>
        </w:rPr>
        <w:t>, с</w:t>
      </w:r>
      <w:r w:rsidRPr="00A23BBC">
        <w:rPr>
          <w:rFonts w:ascii="Times New Roman" w:hAnsi="Times New Roman"/>
          <w:sz w:val="24"/>
          <w:szCs w:val="24"/>
        </w:rPr>
        <w:t>иловые ступени</w:t>
      </w:r>
      <w:r>
        <w:rPr>
          <w:rFonts w:ascii="Times New Roman" w:hAnsi="Times New Roman"/>
          <w:sz w:val="24"/>
          <w:szCs w:val="24"/>
        </w:rPr>
        <w:t>.</w:t>
      </w:r>
      <w:r w:rsidRPr="00A23BBC">
        <w:rPr>
          <w:rFonts w:ascii="Times New Roman" w:hAnsi="Times New Roman"/>
          <w:sz w:val="24"/>
          <w:szCs w:val="24"/>
        </w:rPr>
        <w:t xml:space="preserve"> Каждый силовой модуль C78</w:t>
      </w:r>
      <w:r>
        <w:rPr>
          <w:rFonts w:ascii="Times New Roman" w:hAnsi="Times New Roman"/>
          <w:sz w:val="24"/>
          <w:szCs w:val="24"/>
        </w:rPr>
        <w:t>1</w:t>
      </w:r>
      <w:r w:rsidRPr="00A23BBC">
        <w:rPr>
          <w:rFonts w:ascii="Times New Roman" w:hAnsi="Times New Roman"/>
          <w:sz w:val="24"/>
          <w:szCs w:val="24"/>
        </w:rPr>
        <w:t xml:space="preserve"> подключается к системе градиентного усилителя C78</w:t>
      </w:r>
      <w:r>
        <w:rPr>
          <w:rFonts w:ascii="Times New Roman" w:hAnsi="Times New Roman"/>
          <w:sz w:val="24"/>
          <w:szCs w:val="24"/>
        </w:rPr>
        <w:t>1</w:t>
      </w:r>
      <w:r w:rsidRPr="00A23BBC">
        <w:rPr>
          <w:rFonts w:ascii="Times New Roman" w:hAnsi="Times New Roman"/>
          <w:sz w:val="24"/>
          <w:szCs w:val="24"/>
        </w:rPr>
        <w:t xml:space="preserve"> с помощью</w:t>
      </w:r>
      <w:r>
        <w:rPr>
          <w:rFonts w:ascii="Times New Roman" w:hAnsi="Times New Roman"/>
          <w:sz w:val="24"/>
          <w:szCs w:val="24"/>
        </w:rPr>
        <w:t xml:space="preserve"> платы</w:t>
      </w:r>
      <w:r w:rsidRPr="00A23BBC">
        <w:rPr>
          <w:rFonts w:ascii="Times New Roman" w:hAnsi="Times New Roman"/>
          <w:sz w:val="24"/>
          <w:szCs w:val="24"/>
        </w:rPr>
        <w:t xml:space="preserve"> ввода-вывода оси C78</w:t>
      </w:r>
      <w:r>
        <w:rPr>
          <w:rFonts w:ascii="Times New Roman" w:hAnsi="Times New Roman"/>
          <w:sz w:val="24"/>
          <w:szCs w:val="24"/>
        </w:rPr>
        <w:t xml:space="preserve">1. </w:t>
      </w:r>
    </w:p>
    <w:p w14:paraId="3F4C31D3" w14:textId="6920359B" w:rsidR="00923F91" w:rsidRDefault="00923F91" w:rsidP="00B151E7">
      <w:pPr>
        <w:spacing w:after="0"/>
        <w:ind w:firstLine="284"/>
        <w:jc w:val="both"/>
        <w:rPr>
          <w:rFonts w:ascii="Times New Roman" w:hAnsi="Times New Roman"/>
          <w:sz w:val="24"/>
          <w:szCs w:val="24"/>
        </w:rPr>
      </w:pPr>
      <w:r w:rsidRPr="009D2A01">
        <w:rPr>
          <w:rFonts w:ascii="Times New Roman" w:hAnsi="Times New Roman"/>
          <w:sz w:val="24"/>
          <w:szCs w:val="24"/>
        </w:rPr>
        <w:t>Плата модулятора обеспечивает</w:t>
      </w:r>
      <w:r>
        <w:rPr>
          <w:rFonts w:ascii="Times New Roman" w:hAnsi="Times New Roman"/>
          <w:sz w:val="24"/>
          <w:szCs w:val="24"/>
        </w:rPr>
        <w:t xml:space="preserve"> приводами с</w:t>
      </w:r>
      <w:r w:rsidRPr="009D2A01">
        <w:rPr>
          <w:rFonts w:ascii="Times New Roman" w:hAnsi="Times New Roman"/>
          <w:sz w:val="24"/>
          <w:szCs w:val="24"/>
        </w:rPr>
        <w:t xml:space="preserve"> широтно-</w:t>
      </w:r>
      <w:r>
        <w:rPr>
          <w:rFonts w:ascii="Times New Roman" w:hAnsi="Times New Roman"/>
          <w:sz w:val="24"/>
          <w:szCs w:val="24"/>
        </w:rPr>
        <w:t xml:space="preserve">импульсной </w:t>
      </w:r>
      <w:r w:rsidRPr="009D2A01">
        <w:rPr>
          <w:rFonts w:ascii="Times New Roman" w:hAnsi="Times New Roman"/>
          <w:sz w:val="24"/>
          <w:szCs w:val="24"/>
        </w:rPr>
        <w:t>модуляцией</w:t>
      </w:r>
      <w:r>
        <w:rPr>
          <w:rFonts w:ascii="Times New Roman" w:hAnsi="Times New Roman"/>
          <w:sz w:val="24"/>
          <w:szCs w:val="24"/>
        </w:rPr>
        <w:t xml:space="preserve"> параллельно</w:t>
      </w:r>
      <w:r w:rsidRPr="009D2A01">
        <w:rPr>
          <w:rFonts w:ascii="Times New Roman" w:hAnsi="Times New Roman"/>
          <w:sz w:val="24"/>
          <w:szCs w:val="24"/>
        </w:rPr>
        <w:t xml:space="preserve"> для двух</w:t>
      </w:r>
      <w:r>
        <w:rPr>
          <w:rFonts w:ascii="Times New Roman" w:hAnsi="Times New Roman"/>
          <w:sz w:val="24"/>
          <w:szCs w:val="24"/>
        </w:rPr>
        <w:t xml:space="preserve"> </w:t>
      </w:r>
      <w:r w:rsidRPr="009D2A01">
        <w:rPr>
          <w:rFonts w:ascii="Times New Roman" w:hAnsi="Times New Roman"/>
          <w:sz w:val="24"/>
          <w:szCs w:val="24"/>
        </w:rPr>
        <w:t>конфигураций</w:t>
      </w:r>
      <w:r>
        <w:rPr>
          <w:rFonts w:ascii="Times New Roman" w:hAnsi="Times New Roman"/>
          <w:sz w:val="24"/>
          <w:szCs w:val="24"/>
        </w:rPr>
        <w:t xml:space="preserve"> мостов силовых ступеней</w:t>
      </w:r>
      <w:r w:rsidRPr="009D2A01">
        <w:rPr>
          <w:rFonts w:ascii="Times New Roman" w:hAnsi="Times New Roman"/>
          <w:sz w:val="24"/>
          <w:szCs w:val="24"/>
        </w:rPr>
        <w:t>. Модулятор принимает локальные сигналы обратной связи по току от выходных силовых каскадов</w:t>
      </w:r>
      <w:r>
        <w:rPr>
          <w:rFonts w:ascii="Times New Roman" w:hAnsi="Times New Roman"/>
          <w:sz w:val="24"/>
          <w:szCs w:val="24"/>
        </w:rPr>
        <w:t>,</w:t>
      </w:r>
      <w:r w:rsidRPr="009D2A01">
        <w:rPr>
          <w:rFonts w:ascii="Times New Roman" w:hAnsi="Times New Roman"/>
          <w:sz w:val="24"/>
          <w:szCs w:val="24"/>
        </w:rPr>
        <w:t xml:space="preserve"> которые являются репрезентативными и пропорциональны</w:t>
      </w:r>
      <w:r>
        <w:rPr>
          <w:rFonts w:ascii="Times New Roman" w:hAnsi="Times New Roman"/>
          <w:sz w:val="24"/>
          <w:szCs w:val="24"/>
        </w:rPr>
        <w:t>ми</w:t>
      </w:r>
      <w:r w:rsidRPr="009D2A01">
        <w:rPr>
          <w:rFonts w:ascii="Times New Roman" w:hAnsi="Times New Roman"/>
          <w:sz w:val="24"/>
          <w:szCs w:val="24"/>
        </w:rPr>
        <w:t xml:space="preserve"> выходным токам как на положительной, так и на отрицательной клеммах каждый из выходов моста. Кроме того, с выхода усилителя подается дифференциальное напряжение, и вместе с обратной связью по току суммируется с входным сигналом, тем самым влияя на модулированны</w:t>
      </w:r>
      <w:r>
        <w:rPr>
          <w:rFonts w:ascii="Times New Roman" w:hAnsi="Times New Roman"/>
          <w:sz w:val="24"/>
          <w:szCs w:val="24"/>
        </w:rPr>
        <w:t>е</w:t>
      </w:r>
      <w:r w:rsidRPr="009D2A01">
        <w:rPr>
          <w:rFonts w:ascii="Times New Roman" w:hAnsi="Times New Roman"/>
          <w:sz w:val="24"/>
          <w:szCs w:val="24"/>
        </w:rPr>
        <w:t xml:space="preserve"> осциллограммы </w:t>
      </w:r>
      <w:r>
        <w:rPr>
          <w:rFonts w:ascii="Times New Roman" w:hAnsi="Times New Roman"/>
          <w:sz w:val="24"/>
          <w:szCs w:val="24"/>
        </w:rPr>
        <w:t>драйвера</w:t>
      </w:r>
      <w:r w:rsidRPr="009D2A01">
        <w:rPr>
          <w:rFonts w:ascii="Times New Roman" w:hAnsi="Times New Roman"/>
          <w:sz w:val="24"/>
          <w:szCs w:val="24"/>
        </w:rPr>
        <w:t xml:space="preserve">. Плата модулятора также содержит преобразователь постоянного тока в постоянный с несколькими выходами. питается от входа +48 </w:t>
      </w:r>
      <w:r>
        <w:rPr>
          <w:rFonts w:ascii="Times New Roman" w:hAnsi="Times New Roman"/>
          <w:sz w:val="24"/>
          <w:szCs w:val="24"/>
          <w:lang w:val="en-US"/>
        </w:rPr>
        <w:t>V</w:t>
      </w:r>
      <w:r w:rsidRPr="009D2A01">
        <w:rPr>
          <w:rFonts w:ascii="Times New Roman" w:hAnsi="Times New Roman"/>
          <w:sz w:val="24"/>
          <w:szCs w:val="24"/>
        </w:rPr>
        <w:t>, который генерирует +15</w:t>
      </w:r>
      <w:r>
        <w:rPr>
          <w:rFonts w:ascii="Times New Roman" w:hAnsi="Times New Roman"/>
          <w:sz w:val="24"/>
          <w:szCs w:val="24"/>
          <w:lang w:val="en-US"/>
        </w:rPr>
        <w:t>V</w:t>
      </w:r>
      <w:r w:rsidRPr="009D2A01">
        <w:rPr>
          <w:rFonts w:ascii="Times New Roman" w:hAnsi="Times New Roman"/>
          <w:sz w:val="24"/>
          <w:szCs w:val="24"/>
        </w:rPr>
        <w:t>, -15</w:t>
      </w:r>
      <w:r>
        <w:rPr>
          <w:rFonts w:ascii="Times New Roman" w:hAnsi="Times New Roman"/>
          <w:sz w:val="24"/>
          <w:szCs w:val="24"/>
          <w:lang w:val="en-US"/>
        </w:rPr>
        <w:t>V</w:t>
      </w:r>
      <w:r w:rsidRPr="009D2A01">
        <w:rPr>
          <w:rFonts w:ascii="Times New Roman" w:hAnsi="Times New Roman"/>
          <w:sz w:val="24"/>
          <w:szCs w:val="24"/>
        </w:rPr>
        <w:t xml:space="preserve"> и 5</w:t>
      </w:r>
      <w:r>
        <w:rPr>
          <w:rFonts w:ascii="Times New Roman" w:hAnsi="Times New Roman"/>
          <w:sz w:val="24"/>
          <w:szCs w:val="24"/>
          <w:lang w:val="en-US"/>
        </w:rPr>
        <w:t>V</w:t>
      </w:r>
      <w:r w:rsidRPr="009D2A01">
        <w:rPr>
          <w:rFonts w:ascii="Times New Roman" w:hAnsi="Times New Roman"/>
          <w:sz w:val="24"/>
          <w:szCs w:val="24"/>
        </w:rPr>
        <w:t xml:space="preserve"> для модулятора, 13</w:t>
      </w:r>
      <w:r>
        <w:rPr>
          <w:rFonts w:ascii="Times New Roman" w:hAnsi="Times New Roman"/>
          <w:sz w:val="24"/>
          <w:szCs w:val="24"/>
          <w:lang w:val="en-US"/>
        </w:rPr>
        <w:t>V</w:t>
      </w:r>
      <w:r w:rsidRPr="009D2A01">
        <w:rPr>
          <w:rFonts w:ascii="Times New Roman" w:hAnsi="Times New Roman"/>
          <w:sz w:val="24"/>
          <w:szCs w:val="24"/>
        </w:rPr>
        <w:t xml:space="preserve"> для схем</w:t>
      </w:r>
      <w:r>
        <w:rPr>
          <w:rFonts w:ascii="Times New Roman" w:hAnsi="Times New Roman"/>
          <w:sz w:val="24"/>
          <w:szCs w:val="24"/>
        </w:rPr>
        <w:t>ы</w:t>
      </w:r>
      <w:r w:rsidRPr="009D2A01">
        <w:rPr>
          <w:rFonts w:ascii="Times New Roman" w:hAnsi="Times New Roman"/>
          <w:sz w:val="24"/>
          <w:szCs w:val="24"/>
        </w:rPr>
        <w:t xml:space="preserve"> драйвера. </w:t>
      </w:r>
    </w:p>
    <w:p w14:paraId="279A1289" w14:textId="7BDBEE26" w:rsidR="00923F91" w:rsidRDefault="00923F91" w:rsidP="00923F91">
      <w:pPr>
        <w:ind w:firstLine="284"/>
        <w:jc w:val="both"/>
        <w:rPr>
          <w:rFonts w:ascii="Times New Roman" w:hAnsi="Times New Roman"/>
          <w:sz w:val="24"/>
          <w:szCs w:val="24"/>
        </w:rPr>
      </w:pPr>
      <w:r>
        <w:rPr>
          <w:rFonts w:ascii="Times New Roman" w:hAnsi="Times New Roman"/>
          <w:sz w:val="24"/>
          <w:szCs w:val="24"/>
        </w:rPr>
        <w:t>Обратное питание</w:t>
      </w:r>
      <w:r w:rsidRPr="009D2A01">
        <w:rPr>
          <w:rFonts w:ascii="Times New Roman" w:hAnsi="Times New Roman"/>
          <w:sz w:val="24"/>
          <w:szCs w:val="24"/>
        </w:rPr>
        <w:t xml:space="preserve"> состоит из трех основных контуров. </w:t>
      </w:r>
      <w:r>
        <w:rPr>
          <w:rFonts w:ascii="Times New Roman" w:hAnsi="Times New Roman"/>
          <w:sz w:val="24"/>
          <w:szCs w:val="24"/>
        </w:rPr>
        <w:t>Обратное</w:t>
      </w:r>
      <w:r w:rsidRPr="00B320E2">
        <w:rPr>
          <w:rFonts w:ascii="Times New Roman" w:hAnsi="Times New Roman"/>
          <w:sz w:val="24"/>
          <w:szCs w:val="24"/>
        </w:rPr>
        <w:t xml:space="preserve"> </w:t>
      </w:r>
      <w:r>
        <w:rPr>
          <w:rFonts w:ascii="Times New Roman" w:hAnsi="Times New Roman"/>
          <w:sz w:val="24"/>
          <w:szCs w:val="24"/>
        </w:rPr>
        <w:t>напряжение</w:t>
      </w:r>
      <w:r w:rsidRPr="00B320E2">
        <w:rPr>
          <w:rFonts w:ascii="Times New Roman" w:hAnsi="Times New Roman"/>
          <w:sz w:val="24"/>
          <w:szCs w:val="24"/>
        </w:rPr>
        <w:t xml:space="preserve"> </w:t>
      </w:r>
      <w:r>
        <w:rPr>
          <w:rFonts w:ascii="Times New Roman" w:hAnsi="Times New Roman"/>
          <w:sz w:val="24"/>
          <w:szCs w:val="24"/>
        </w:rPr>
        <w:t>с</w:t>
      </w:r>
      <w:r w:rsidRPr="00B320E2">
        <w:rPr>
          <w:rFonts w:ascii="Times New Roman" w:hAnsi="Times New Roman"/>
          <w:sz w:val="24"/>
          <w:szCs w:val="24"/>
        </w:rPr>
        <w:t xml:space="preserve"> </w:t>
      </w:r>
      <w:r>
        <w:rPr>
          <w:rFonts w:ascii="Times New Roman" w:hAnsi="Times New Roman"/>
          <w:sz w:val="24"/>
          <w:szCs w:val="24"/>
        </w:rPr>
        <w:t>выхода</w:t>
      </w:r>
      <w:r w:rsidRPr="00B320E2">
        <w:rPr>
          <w:rFonts w:ascii="Times New Roman" w:hAnsi="Times New Roman"/>
          <w:sz w:val="24"/>
          <w:szCs w:val="24"/>
        </w:rPr>
        <w:t xml:space="preserve"> </w:t>
      </w:r>
      <w:r>
        <w:rPr>
          <w:rFonts w:ascii="Times New Roman" w:hAnsi="Times New Roman"/>
          <w:sz w:val="24"/>
          <w:szCs w:val="24"/>
        </w:rPr>
        <w:t xml:space="preserve">силовой ступени к плате модулятора делает выходную секцию плоским ответным усилителем мощности. </w:t>
      </w:r>
      <w:r w:rsidRPr="009D2A01">
        <w:rPr>
          <w:rFonts w:ascii="Times New Roman" w:hAnsi="Times New Roman"/>
          <w:sz w:val="24"/>
          <w:szCs w:val="24"/>
        </w:rPr>
        <w:t>Местная обратная связь по току обеспечивается модулями измерения тока на эффекте Холла, расположенными на выходе</w:t>
      </w:r>
      <w:r>
        <w:rPr>
          <w:rFonts w:ascii="Times New Roman" w:hAnsi="Times New Roman"/>
          <w:sz w:val="24"/>
          <w:szCs w:val="24"/>
        </w:rPr>
        <w:t xml:space="preserve"> </w:t>
      </w:r>
      <w:r w:rsidRPr="009D2A01">
        <w:rPr>
          <w:rFonts w:ascii="Times New Roman" w:hAnsi="Times New Roman"/>
          <w:sz w:val="24"/>
          <w:szCs w:val="24"/>
        </w:rPr>
        <w:t>усилителя. Четыре модуля эффекта Холла отслеживают и передают сигнал на модулятор</w:t>
      </w:r>
      <w:r>
        <w:rPr>
          <w:rFonts w:ascii="Times New Roman" w:hAnsi="Times New Roman"/>
          <w:sz w:val="24"/>
          <w:szCs w:val="24"/>
        </w:rPr>
        <w:t xml:space="preserve"> </w:t>
      </w:r>
      <w:r w:rsidRPr="009D2A01">
        <w:rPr>
          <w:rFonts w:ascii="Times New Roman" w:hAnsi="Times New Roman"/>
          <w:sz w:val="24"/>
          <w:szCs w:val="24"/>
        </w:rPr>
        <w:t xml:space="preserve">пропорционально выходному току в каждом из четырех полумостов силового каскада. Прецизионный </w:t>
      </w:r>
      <w:r>
        <w:rPr>
          <w:rFonts w:ascii="Times New Roman" w:hAnsi="Times New Roman"/>
          <w:sz w:val="24"/>
          <w:szCs w:val="24"/>
        </w:rPr>
        <w:t>датчик тока</w:t>
      </w:r>
      <w:r w:rsidRPr="009D2A01">
        <w:rPr>
          <w:rFonts w:ascii="Times New Roman" w:hAnsi="Times New Roman"/>
          <w:sz w:val="24"/>
          <w:szCs w:val="24"/>
        </w:rPr>
        <w:t xml:space="preserve"> установлен в секции выходного фильтра каждой из осей усилителя. </w:t>
      </w:r>
      <w:r>
        <w:rPr>
          <w:rFonts w:ascii="Times New Roman" w:hAnsi="Times New Roman"/>
          <w:sz w:val="24"/>
          <w:szCs w:val="24"/>
        </w:rPr>
        <w:t>Модулятор п</w:t>
      </w:r>
      <w:r w:rsidRPr="009D2A01">
        <w:rPr>
          <w:rFonts w:ascii="Times New Roman" w:hAnsi="Times New Roman"/>
          <w:sz w:val="24"/>
          <w:szCs w:val="24"/>
        </w:rPr>
        <w:t>реобразует магнитное поле вокруг проводника в чрезвычайно точный ток, пропорциональный величине проходящего тока через проводник. Двойной выходной кабель на плюсовом выходе усилителя мощности проходит через преобразователь, обеспечивающий точную обратную связь по току от выхода усилителя к системе управления в модуляторе усилителя мощности. Силовой каскад усилителя оси питается от шины +/- 400 В постоянного тока, производимой C781 источник питания 40 кВт</w:t>
      </w:r>
      <w:r>
        <w:rPr>
          <w:rFonts w:ascii="Times New Roman" w:hAnsi="Times New Roman"/>
          <w:sz w:val="24"/>
          <w:szCs w:val="24"/>
        </w:rPr>
        <w:t>.</w:t>
      </w:r>
      <w:r w:rsidRPr="009D2A01">
        <w:rPr>
          <w:rFonts w:ascii="Times New Roman" w:hAnsi="Times New Roman"/>
          <w:sz w:val="24"/>
          <w:szCs w:val="24"/>
        </w:rPr>
        <w:t xml:space="preserve"> Силовой каскад усилителя фактически состоит из дв</w:t>
      </w:r>
      <w:r>
        <w:rPr>
          <w:rFonts w:ascii="Times New Roman" w:hAnsi="Times New Roman"/>
          <w:sz w:val="24"/>
          <w:szCs w:val="24"/>
        </w:rPr>
        <w:t>ух</w:t>
      </w:r>
      <w:r w:rsidRPr="009D2A01">
        <w:rPr>
          <w:rFonts w:ascii="Times New Roman" w:hAnsi="Times New Roman"/>
          <w:sz w:val="24"/>
          <w:szCs w:val="24"/>
        </w:rPr>
        <w:t xml:space="preserve"> полных мост</w:t>
      </w:r>
      <w:r>
        <w:rPr>
          <w:rFonts w:ascii="Times New Roman" w:hAnsi="Times New Roman"/>
          <w:sz w:val="24"/>
          <w:szCs w:val="24"/>
        </w:rPr>
        <w:t>ов</w:t>
      </w:r>
      <w:r w:rsidRPr="009D2A01">
        <w:rPr>
          <w:rFonts w:ascii="Times New Roman" w:hAnsi="Times New Roman"/>
          <w:sz w:val="24"/>
          <w:szCs w:val="24"/>
        </w:rPr>
        <w:t xml:space="preserve">, соединенных параллельно, сконфигурированных для создания высоковольтного дифференциального выхода. При фильтрации выходной сигнал является копией входного сигнала, хотя и с небольшим содержанием пульсаций. </w:t>
      </w:r>
    </w:p>
    <w:p w14:paraId="5CC5D0EF" w14:textId="77777777" w:rsidR="00923F91" w:rsidRDefault="00923F91" w:rsidP="00923F91">
      <w:pPr>
        <w:ind w:firstLine="284"/>
        <w:jc w:val="both"/>
        <w:rPr>
          <w:rFonts w:ascii="Times New Roman" w:hAnsi="Times New Roman"/>
          <w:sz w:val="24"/>
          <w:szCs w:val="24"/>
        </w:rPr>
      </w:pPr>
      <w:r>
        <w:rPr>
          <w:rFonts w:ascii="Times New Roman" w:hAnsi="Times New Roman"/>
          <w:sz w:val="24"/>
          <w:szCs w:val="24"/>
        </w:rPr>
        <w:t>Масса 14кг</w:t>
      </w:r>
    </w:p>
    <w:p w14:paraId="16DADBC7" w14:textId="68FB200A" w:rsidR="00923F91" w:rsidRDefault="00923F91" w:rsidP="00A147BD">
      <w:pPr>
        <w:widowControl w:val="0"/>
        <w:tabs>
          <w:tab w:val="left" w:pos="851"/>
        </w:tabs>
        <w:adjustRightInd w:val="0"/>
        <w:spacing w:after="0" w:line="240" w:lineRule="auto"/>
        <w:rPr>
          <w:rFonts w:ascii="Times New Roman" w:hAnsi="Times New Roman"/>
          <w:b/>
          <w:bCs/>
          <w:sz w:val="24"/>
          <w:szCs w:val="24"/>
        </w:rPr>
      </w:pPr>
      <w:r w:rsidRPr="00A23BBC">
        <w:rPr>
          <w:rFonts w:ascii="Times New Roman" w:hAnsi="Times New Roman"/>
          <w:b/>
          <w:bCs/>
          <w:noProof/>
          <w:sz w:val="24"/>
          <w:szCs w:val="24"/>
          <w:lang w:eastAsia="ru-RU"/>
        </w:rPr>
        <w:drawing>
          <wp:anchor distT="0" distB="0" distL="114300" distR="114300" simplePos="0" relativeHeight="251659264" behindDoc="0" locked="0" layoutInCell="1" allowOverlap="1" wp14:anchorId="00746F63" wp14:editId="2A8A90C0">
            <wp:simplePos x="0" y="0"/>
            <wp:positionH relativeFrom="margin">
              <wp:posOffset>46450</wp:posOffset>
            </wp:positionH>
            <wp:positionV relativeFrom="paragraph">
              <wp:posOffset>75688</wp:posOffset>
            </wp:positionV>
            <wp:extent cx="1617999" cy="1180531"/>
            <wp:effectExtent l="0" t="0" r="127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99" cy="11805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23513" w14:textId="03C23259" w:rsidR="00923F91" w:rsidRDefault="00923F91" w:rsidP="00A147BD">
      <w:pPr>
        <w:widowControl w:val="0"/>
        <w:tabs>
          <w:tab w:val="left" w:pos="851"/>
        </w:tabs>
        <w:adjustRightInd w:val="0"/>
        <w:spacing w:after="0" w:line="240" w:lineRule="auto"/>
        <w:rPr>
          <w:rFonts w:ascii="Times New Roman" w:hAnsi="Times New Roman"/>
          <w:b/>
          <w:bCs/>
          <w:sz w:val="24"/>
          <w:szCs w:val="24"/>
        </w:rPr>
      </w:pPr>
    </w:p>
    <w:p w14:paraId="6FB3D0E1" w14:textId="77777777" w:rsidR="002A2FA2" w:rsidRDefault="002A2FA2" w:rsidP="00A147BD">
      <w:pPr>
        <w:widowControl w:val="0"/>
        <w:tabs>
          <w:tab w:val="left" w:pos="851"/>
        </w:tabs>
        <w:adjustRightInd w:val="0"/>
        <w:spacing w:after="0" w:line="240" w:lineRule="auto"/>
        <w:rPr>
          <w:rFonts w:ascii="Times New Roman" w:hAnsi="Times New Roman"/>
          <w:b/>
          <w:bCs/>
          <w:sz w:val="24"/>
          <w:szCs w:val="24"/>
        </w:rPr>
      </w:pPr>
    </w:p>
    <w:p w14:paraId="53FE50F6" w14:textId="4C1228CB" w:rsidR="00A147BD" w:rsidRPr="005E729A" w:rsidRDefault="005E729A" w:rsidP="00A147BD">
      <w:pPr>
        <w:widowControl w:val="0"/>
        <w:tabs>
          <w:tab w:val="left" w:pos="851"/>
        </w:tabs>
        <w:adjustRightInd w:val="0"/>
        <w:spacing w:after="0" w:line="240" w:lineRule="auto"/>
        <w:rPr>
          <w:rFonts w:ascii="Times New Roman" w:hAnsi="Times New Roman"/>
          <w:b/>
          <w:bCs/>
          <w:sz w:val="24"/>
          <w:szCs w:val="24"/>
        </w:rPr>
      </w:pPr>
      <w:r w:rsidRPr="005E729A">
        <w:rPr>
          <w:rFonts w:ascii="Times New Roman" w:hAnsi="Times New Roman"/>
          <w:b/>
          <w:bCs/>
          <w:sz w:val="24"/>
          <w:szCs w:val="24"/>
        </w:rPr>
        <w:lastRenderedPageBreak/>
        <w:t>Раздел 2</w:t>
      </w:r>
      <w:r w:rsidR="00A147BD" w:rsidRPr="005E729A">
        <w:rPr>
          <w:rFonts w:ascii="Times New Roman" w:hAnsi="Times New Roman"/>
          <w:b/>
          <w:bCs/>
          <w:sz w:val="24"/>
          <w:szCs w:val="24"/>
        </w:rPr>
        <w:t>. Прочие характеристики:</w:t>
      </w:r>
    </w:p>
    <w:p w14:paraId="09ED5ECE" w14:textId="721B65EA" w:rsidR="00B832AB" w:rsidRPr="00B832AB" w:rsidRDefault="00B832AB" w:rsidP="00923F91">
      <w:pPr>
        <w:spacing w:after="0"/>
        <w:ind w:firstLine="567"/>
        <w:jc w:val="both"/>
        <w:rPr>
          <w:rFonts w:ascii="Times New Roman" w:hAnsi="Times New Roman"/>
          <w:bCs/>
          <w:sz w:val="24"/>
          <w:szCs w:val="24"/>
        </w:rPr>
      </w:pPr>
      <w:r w:rsidRPr="00F96ECC">
        <w:rPr>
          <w:rFonts w:ascii="Times New Roman" w:eastAsiaTheme="minorEastAsia" w:hAnsi="Times New Roman"/>
          <w:sz w:val="24"/>
          <w:szCs w:val="24"/>
          <w:lang w:eastAsia="ru-RU"/>
        </w:rPr>
        <w:t xml:space="preserve">Поставщик принимает на себя все обязательства по обеспечению необходимыми материальными, финансовыми и трудовыми ресурсами достаточными для выполнения работ по текущему ремонту, для сдачи </w:t>
      </w:r>
      <w:r w:rsidR="00923F91">
        <w:rPr>
          <w:rFonts w:ascii="Times New Roman" w:eastAsiaTheme="minorEastAsia" w:hAnsi="Times New Roman"/>
          <w:sz w:val="24"/>
          <w:szCs w:val="24"/>
          <w:lang w:eastAsia="ru-RU"/>
        </w:rPr>
        <w:t>оборудования</w:t>
      </w:r>
      <w:r w:rsidRPr="00F96ECC">
        <w:rPr>
          <w:rFonts w:ascii="Times New Roman" w:eastAsiaTheme="minorEastAsia" w:hAnsi="Times New Roman"/>
          <w:sz w:val="24"/>
          <w:szCs w:val="24"/>
          <w:lang w:eastAsia="ru-RU"/>
        </w:rPr>
        <w:t xml:space="preserve"> готового к эксплуатации. </w:t>
      </w:r>
    </w:p>
    <w:p w14:paraId="725AC69F" w14:textId="5952AB42" w:rsidR="00B832AB" w:rsidRPr="00F96ECC" w:rsidRDefault="00B832AB" w:rsidP="00B832AB">
      <w:pPr>
        <w:widowControl w:val="0"/>
        <w:tabs>
          <w:tab w:val="left" w:pos="851"/>
        </w:tabs>
        <w:adjustRightInd w:val="0"/>
        <w:spacing w:after="0" w:line="240" w:lineRule="auto"/>
        <w:ind w:firstLine="567"/>
        <w:jc w:val="both"/>
        <w:rPr>
          <w:rFonts w:ascii="Times New Roman" w:eastAsiaTheme="minorEastAsia" w:hAnsi="Times New Roman"/>
          <w:iCs/>
          <w:sz w:val="24"/>
          <w:szCs w:val="24"/>
          <w:lang w:eastAsia="ru-RU"/>
        </w:rPr>
      </w:pPr>
      <w:r w:rsidRPr="00F96ECC">
        <w:rPr>
          <w:rFonts w:ascii="Times New Roman" w:eastAsiaTheme="minorEastAsia" w:hAnsi="Times New Roman"/>
          <w:sz w:val="24"/>
          <w:szCs w:val="24"/>
          <w:lang w:eastAsia="ru-RU"/>
        </w:rPr>
        <w:t>Поставщик несёт ответственность за ненадлежащее качество предоставленн</w:t>
      </w:r>
      <w:r w:rsidR="00923F91">
        <w:rPr>
          <w:rFonts w:ascii="Times New Roman" w:eastAsiaTheme="minorEastAsia" w:hAnsi="Times New Roman"/>
          <w:sz w:val="24"/>
          <w:szCs w:val="24"/>
          <w:lang w:eastAsia="ru-RU"/>
        </w:rPr>
        <w:t>ого</w:t>
      </w:r>
      <w:r w:rsidRPr="00F96ECC">
        <w:rPr>
          <w:rFonts w:ascii="Times New Roman" w:eastAsiaTheme="minorEastAsia" w:hAnsi="Times New Roman"/>
          <w:sz w:val="24"/>
          <w:szCs w:val="24"/>
          <w:lang w:eastAsia="ru-RU"/>
        </w:rPr>
        <w:t xml:space="preserve"> им </w:t>
      </w:r>
      <w:r w:rsidR="00923F91">
        <w:rPr>
          <w:rFonts w:ascii="Times New Roman" w:eastAsiaTheme="minorEastAsia" w:hAnsi="Times New Roman"/>
          <w:sz w:val="24"/>
          <w:szCs w:val="24"/>
          <w:lang w:eastAsia="ru-RU"/>
        </w:rPr>
        <w:t>товара</w:t>
      </w:r>
      <w:r w:rsidRPr="00F96ECC">
        <w:rPr>
          <w:rFonts w:ascii="Times New Roman" w:eastAsiaTheme="minorEastAsia" w:hAnsi="Times New Roman"/>
          <w:sz w:val="24"/>
          <w:szCs w:val="24"/>
          <w:lang w:eastAsia="ru-RU"/>
        </w:rPr>
        <w:t>, а также за предоставление оборудования.</w:t>
      </w:r>
    </w:p>
    <w:p w14:paraId="1F82AE09" w14:textId="77777777" w:rsidR="00B832AB" w:rsidRPr="00F96ECC" w:rsidRDefault="00B832AB" w:rsidP="00B832AB">
      <w:pPr>
        <w:widowControl w:val="0"/>
        <w:tabs>
          <w:tab w:val="left" w:pos="851"/>
        </w:tabs>
        <w:adjustRightInd w:val="0"/>
        <w:spacing w:after="0" w:line="240" w:lineRule="auto"/>
        <w:ind w:firstLine="567"/>
        <w:jc w:val="both"/>
        <w:rPr>
          <w:rFonts w:ascii="Times New Roman" w:eastAsiaTheme="minorEastAsia" w:hAnsi="Times New Roman"/>
          <w:iCs/>
          <w:sz w:val="24"/>
          <w:szCs w:val="24"/>
          <w:lang w:eastAsia="ru-RU"/>
        </w:rPr>
      </w:pPr>
      <w:r w:rsidRPr="00F96ECC">
        <w:rPr>
          <w:rFonts w:ascii="Times New Roman" w:eastAsiaTheme="minorEastAsia" w:hAnsi="Times New Roman"/>
          <w:iCs/>
          <w:sz w:val="24"/>
          <w:szCs w:val="24"/>
          <w:lang w:eastAsia="ru-RU"/>
        </w:rPr>
        <w:t>Работы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Республике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предусмотренным законодательством Республики Казахстан.</w:t>
      </w:r>
    </w:p>
    <w:p w14:paraId="735B54E0" w14:textId="77777777" w:rsidR="00B832AB" w:rsidRPr="00F96ECC" w:rsidRDefault="00B832AB" w:rsidP="00B832AB">
      <w:pPr>
        <w:widowControl w:val="0"/>
        <w:tabs>
          <w:tab w:val="left" w:pos="851"/>
        </w:tabs>
        <w:adjustRightInd w:val="0"/>
        <w:spacing w:after="0" w:line="240" w:lineRule="auto"/>
        <w:ind w:firstLine="567"/>
        <w:jc w:val="both"/>
        <w:rPr>
          <w:rFonts w:ascii="Times New Roman" w:eastAsiaTheme="minorEastAsia" w:hAnsi="Times New Roman"/>
          <w:iCs/>
          <w:sz w:val="24"/>
          <w:szCs w:val="24"/>
          <w:lang w:eastAsia="ru-RU"/>
        </w:rPr>
      </w:pPr>
      <w:r w:rsidRPr="00F96ECC">
        <w:rPr>
          <w:rFonts w:ascii="Times New Roman" w:eastAsiaTheme="minorEastAsia" w:hAnsi="Times New Roman"/>
          <w:iCs/>
          <w:sz w:val="24"/>
          <w:szCs w:val="24"/>
          <w:lang w:eastAsia="ru-RU"/>
        </w:rPr>
        <w:t>Поставщиком должны быть использованы новые материалы, не бывшие в употреблении. Все материалы должны быть качественные, сертифицированные, соответствовать стандартам и разрешениям применения;</w:t>
      </w:r>
    </w:p>
    <w:p w14:paraId="11D40BC4" w14:textId="77777777" w:rsidR="00B832AB" w:rsidRPr="00F96ECC" w:rsidRDefault="00B832AB" w:rsidP="00B832AB">
      <w:pPr>
        <w:widowControl w:val="0"/>
        <w:tabs>
          <w:tab w:val="left" w:pos="851"/>
        </w:tabs>
        <w:adjustRightInd w:val="0"/>
        <w:spacing w:after="0" w:line="240" w:lineRule="auto"/>
        <w:ind w:firstLine="567"/>
        <w:jc w:val="both"/>
        <w:rPr>
          <w:rFonts w:ascii="Times New Roman" w:eastAsiaTheme="minorEastAsia" w:hAnsi="Times New Roman"/>
          <w:iCs/>
          <w:sz w:val="24"/>
          <w:szCs w:val="24"/>
          <w:lang w:eastAsia="ru-RU"/>
        </w:rPr>
      </w:pPr>
      <w:r w:rsidRPr="00F96ECC">
        <w:rPr>
          <w:rFonts w:ascii="Times New Roman" w:eastAsiaTheme="minorEastAsia" w:hAnsi="Times New Roman"/>
          <w:iCs/>
          <w:sz w:val="24"/>
          <w:szCs w:val="24"/>
          <w:lang w:eastAsia="ru-RU"/>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14:paraId="78AB9266" w14:textId="77777777" w:rsidR="00B832AB" w:rsidRPr="00F96ECC" w:rsidRDefault="00B832AB" w:rsidP="00B832AB">
      <w:pPr>
        <w:spacing w:after="0" w:line="240" w:lineRule="auto"/>
        <w:ind w:firstLine="360"/>
        <w:jc w:val="both"/>
        <w:rPr>
          <w:rFonts w:ascii="Times New Roman" w:eastAsiaTheme="minorEastAsia" w:hAnsi="Times New Roman"/>
          <w:sz w:val="24"/>
          <w:szCs w:val="24"/>
          <w:lang w:eastAsia="ru-RU"/>
        </w:rPr>
      </w:pPr>
      <w:r w:rsidRPr="00F96ECC">
        <w:rPr>
          <w:rFonts w:ascii="Times New Roman" w:eastAsiaTheme="minorEastAsia" w:hAnsi="Times New Roman"/>
          <w:sz w:val="24"/>
          <w:szCs w:val="24"/>
          <w:lang w:eastAsia="ru-RU"/>
        </w:rPr>
        <w:t>Заказчик определяет место выполняемых работ. В стоимость работы входит работы, товар, сопутствующие строительные материалы, инструменты, транспорт, услуги грузчиков для полноценного выполнения работ.</w:t>
      </w:r>
    </w:p>
    <w:p w14:paraId="5E74C40F" w14:textId="774672CF" w:rsidR="00A147BD" w:rsidRDefault="005E729A" w:rsidP="005E729A">
      <w:pPr>
        <w:widowControl w:val="0"/>
        <w:tabs>
          <w:tab w:val="left" w:pos="851"/>
        </w:tabs>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A147BD" w:rsidRPr="000F26EF">
        <w:rPr>
          <w:rFonts w:ascii="Times New Roman" w:hAnsi="Times New Roman"/>
          <w:sz w:val="24"/>
          <w:szCs w:val="24"/>
        </w:rPr>
        <w:t xml:space="preserve">При поставке закупаемого товара потенциальным поставщиком должны быть оказаны следующие сопутствующие услуги: </w:t>
      </w:r>
      <w:r w:rsidR="00B44143" w:rsidRPr="00003954">
        <w:rPr>
          <w:rFonts w:ascii="Times New Roman" w:hAnsi="Times New Roman"/>
          <w:sz w:val="24"/>
          <w:szCs w:val="24"/>
        </w:rPr>
        <w:t>доставка до</w:t>
      </w:r>
      <w:r w:rsidR="00003954" w:rsidRPr="00003954">
        <w:rPr>
          <w:rFonts w:ascii="Times New Roman" w:hAnsi="Times New Roman"/>
          <w:sz w:val="24"/>
          <w:szCs w:val="24"/>
        </w:rPr>
        <w:t xml:space="preserve"> места эксплуатации товара,</w:t>
      </w:r>
      <w:r w:rsidR="00B44143">
        <w:rPr>
          <w:rFonts w:ascii="Times New Roman" w:hAnsi="Times New Roman"/>
          <w:sz w:val="24"/>
          <w:szCs w:val="24"/>
        </w:rPr>
        <w:t xml:space="preserve"> </w:t>
      </w:r>
      <w:r w:rsidR="00B832AB">
        <w:rPr>
          <w:rFonts w:ascii="Times New Roman" w:hAnsi="Times New Roman"/>
          <w:sz w:val="24"/>
          <w:szCs w:val="24"/>
        </w:rPr>
        <w:t xml:space="preserve">демонтаж действующего насоса Заказчика, </w:t>
      </w:r>
      <w:r w:rsidR="00A147BD" w:rsidRPr="000F26EF">
        <w:rPr>
          <w:rFonts w:ascii="Times New Roman" w:hAnsi="Times New Roman"/>
          <w:sz w:val="24"/>
          <w:szCs w:val="24"/>
        </w:rPr>
        <w:t>установка, выполнение пуско-наладочных работ, инструктаж персонала по использованию товара на рабочем месте.</w:t>
      </w:r>
    </w:p>
    <w:p w14:paraId="4427C8FE" w14:textId="04F569DE" w:rsidR="00B832AB" w:rsidRPr="000F26EF" w:rsidRDefault="00B832AB" w:rsidP="00A147BD">
      <w:pPr>
        <w:widowControl w:val="0"/>
        <w:tabs>
          <w:tab w:val="left" w:pos="851"/>
        </w:tabs>
        <w:adjustRightInd w:val="0"/>
        <w:spacing w:after="0" w:line="240" w:lineRule="auto"/>
        <w:ind w:firstLine="567"/>
        <w:rPr>
          <w:rFonts w:ascii="Times New Roman" w:hAnsi="Times New Roman"/>
          <w:bCs/>
          <w:sz w:val="24"/>
          <w:szCs w:val="24"/>
        </w:rPr>
      </w:pPr>
      <w:r>
        <w:rPr>
          <w:rFonts w:ascii="Times New Roman" w:hAnsi="Times New Roman"/>
          <w:sz w:val="24"/>
          <w:szCs w:val="24"/>
        </w:rPr>
        <w:t>Время и дата в</w:t>
      </w:r>
      <w:r w:rsidR="005E729A">
        <w:rPr>
          <w:rFonts w:ascii="Times New Roman" w:hAnsi="Times New Roman"/>
          <w:sz w:val="24"/>
          <w:szCs w:val="24"/>
        </w:rPr>
        <w:t>ыполнения работ согла</w:t>
      </w:r>
      <w:r w:rsidR="00A41F18">
        <w:rPr>
          <w:rFonts w:ascii="Times New Roman" w:hAnsi="Times New Roman"/>
          <w:sz w:val="24"/>
          <w:szCs w:val="24"/>
        </w:rPr>
        <w:t>совываю</w:t>
      </w:r>
      <w:r>
        <w:rPr>
          <w:rFonts w:ascii="Times New Roman" w:hAnsi="Times New Roman"/>
          <w:sz w:val="24"/>
          <w:szCs w:val="24"/>
        </w:rPr>
        <w:t>тся с Заказчиком.</w:t>
      </w:r>
    </w:p>
    <w:p w14:paraId="56DCDA85" w14:textId="12F1C8F2" w:rsidR="00AA308F" w:rsidRDefault="00B44143" w:rsidP="00AA308F">
      <w:pPr>
        <w:spacing w:after="0"/>
        <w:ind w:firstLine="567"/>
        <w:rPr>
          <w:rFonts w:ascii="Times New Roman" w:hAnsi="Times New Roman"/>
          <w:bCs/>
          <w:sz w:val="24"/>
          <w:szCs w:val="24"/>
        </w:rPr>
      </w:pPr>
      <w:r>
        <w:rPr>
          <w:rFonts w:ascii="Times New Roman" w:hAnsi="Times New Roman"/>
          <w:iCs/>
          <w:sz w:val="24"/>
          <w:szCs w:val="24"/>
        </w:rPr>
        <w:t>При поставке товара п</w:t>
      </w:r>
      <w:r w:rsidR="00A147BD" w:rsidRPr="00B44143">
        <w:rPr>
          <w:rFonts w:ascii="Times New Roman" w:hAnsi="Times New Roman"/>
          <w:iCs/>
          <w:sz w:val="24"/>
          <w:szCs w:val="24"/>
        </w:rPr>
        <w:t xml:space="preserve">оставщик предоставляет руководство по эксплуатации </w:t>
      </w:r>
      <w:r w:rsidRPr="00B44143">
        <w:rPr>
          <w:rFonts w:ascii="Times New Roman" w:hAnsi="Times New Roman"/>
          <w:iCs/>
          <w:sz w:val="24"/>
          <w:szCs w:val="24"/>
        </w:rPr>
        <w:t>товара.</w:t>
      </w:r>
      <w:r>
        <w:rPr>
          <w:rFonts w:ascii="Times New Roman" w:hAnsi="Times New Roman"/>
          <w:iCs/>
          <w:sz w:val="24"/>
          <w:szCs w:val="24"/>
        </w:rPr>
        <w:t xml:space="preserve"> </w:t>
      </w:r>
      <w:r w:rsidRPr="00B44143">
        <w:rPr>
          <w:rFonts w:ascii="Times New Roman" w:hAnsi="Times New Roman"/>
          <w:iCs/>
          <w:sz w:val="24"/>
          <w:szCs w:val="24"/>
        </w:rPr>
        <w:t>Товар должен быть новым, не бывшим</w:t>
      </w:r>
      <w:r w:rsidR="00F54816">
        <w:rPr>
          <w:rFonts w:ascii="Times New Roman" w:hAnsi="Times New Roman"/>
          <w:iCs/>
          <w:sz w:val="24"/>
          <w:szCs w:val="24"/>
        </w:rPr>
        <w:t xml:space="preserve"> в употреблении, не позднее 2023</w:t>
      </w:r>
      <w:r w:rsidRPr="00B44143">
        <w:rPr>
          <w:rFonts w:ascii="Times New Roman" w:hAnsi="Times New Roman"/>
          <w:iCs/>
          <w:sz w:val="24"/>
          <w:szCs w:val="24"/>
        </w:rPr>
        <w:t xml:space="preserve"> г.в.</w:t>
      </w:r>
      <w:r w:rsidR="00AA308F" w:rsidRPr="00AA308F">
        <w:rPr>
          <w:rFonts w:ascii="Times New Roman" w:hAnsi="Times New Roman"/>
          <w:bCs/>
          <w:sz w:val="24"/>
          <w:szCs w:val="24"/>
        </w:rPr>
        <w:t xml:space="preserve"> </w:t>
      </w:r>
    </w:p>
    <w:p w14:paraId="64FAD23C" w14:textId="3B971019" w:rsidR="00AA308F" w:rsidRDefault="00AA308F" w:rsidP="00AA308F">
      <w:pPr>
        <w:spacing w:after="0"/>
        <w:ind w:firstLine="567"/>
        <w:rPr>
          <w:rFonts w:ascii="Times New Roman" w:hAnsi="Times New Roman"/>
          <w:bCs/>
          <w:sz w:val="24"/>
          <w:szCs w:val="24"/>
        </w:rPr>
      </w:pPr>
      <w:r>
        <w:rPr>
          <w:rFonts w:ascii="Times New Roman" w:hAnsi="Times New Roman"/>
          <w:bCs/>
          <w:sz w:val="24"/>
          <w:szCs w:val="24"/>
        </w:rPr>
        <w:t>Гарантия на товар и работы</w:t>
      </w:r>
      <w:r w:rsidRPr="00FB3A51">
        <w:rPr>
          <w:rFonts w:ascii="Times New Roman" w:hAnsi="Times New Roman"/>
          <w:bCs/>
          <w:sz w:val="24"/>
          <w:szCs w:val="24"/>
        </w:rPr>
        <w:t xml:space="preserve"> от </w:t>
      </w:r>
      <w:r>
        <w:rPr>
          <w:rFonts w:ascii="Times New Roman" w:hAnsi="Times New Roman"/>
          <w:bCs/>
          <w:sz w:val="24"/>
          <w:szCs w:val="24"/>
        </w:rPr>
        <w:t>п</w:t>
      </w:r>
      <w:r w:rsidRPr="00FB3A51">
        <w:rPr>
          <w:rFonts w:ascii="Times New Roman" w:hAnsi="Times New Roman"/>
          <w:bCs/>
          <w:sz w:val="24"/>
          <w:szCs w:val="24"/>
        </w:rPr>
        <w:t xml:space="preserve">оставщика </w:t>
      </w:r>
      <w:r>
        <w:rPr>
          <w:rFonts w:ascii="Times New Roman" w:hAnsi="Times New Roman"/>
          <w:bCs/>
          <w:sz w:val="24"/>
          <w:szCs w:val="24"/>
        </w:rPr>
        <w:t>12</w:t>
      </w:r>
      <w:r w:rsidRPr="00FB3A51">
        <w:rPr>
          <w:rFonts w:ascii="Times New Roman" w:hAnsi="Times New Roman"/>
          <w:bCs/>
          <w:sz w:val="24"/>
          <w:szCs w:val="24"/>
        </w:rPr>
        <w:t xml:space="preserve"> месяцев со дня подписания акта выполненных работ.</w:t>
      </w:r>
    </w:p>
    <w:p w14:paraId="5393A0EA" w14:textId="29135043" w:rsidR="00B44143" w:rsidRPr="002A2FA2" w:rsidRDefault="00B44143" w:rsidP="002A2FA2">
      <w:pPr>
        <w:widowControl w:val="0"/>
        <w:tabs>
          <w:tab w:val="left" w:pos="851"/>
          <w:tab w:val="left" w:pos="993"/>
        </w:tabs>
        <w:adjustRightInd w:val="0"/>
        <w:ind w:right="-87"/>
        <w:jc w:val="both"/>
        <w:rPr>
          <w:rFonts w:ascii="Times New Roman" w:hAnsi="Times New Roman"/>
          <w:iCs/>
          <w:sz w:val="24"/>
          <w:szCs w:val="24"/>
        </w:rPr>
      </w:pPr>
    </w:p>
    <w:p w14:paraId="431231B2" w14:textId="77777777" w:rsidR="0037245D" w:rsidRPr="002A2FA2" w:rsidRDefault="0037245D" w:rsidP="002A2FA2">
      <w:pPr>
        <w:autoSpaceDE w:val="0"/>
        <w:autoSpaceDN w:val="0"/>
        <w:adjustRightInd w:val="0"/>
        <w:spacing w:after="0" w:line="240" w:lineRule="auto"/>
        <w:jc w:val="both"/>
        <w:rPr>
          <w:rFonts w:ascii="Times New Roman" w:hAnsi="Times New Roman"/>
          <w:sz w:val="24"/>
          <w:szCs w:val="24"/>
        </w:rPr>
      </w:pPr>
    </w:p>
    <w:p w14:paraId="66D931BE" w14:textId="74BC1E57" w:rsidR="002B7DE0" w:rsidRPr="002A2FA2" w:rsidRDefault="002B7DE0" w:rsidP="002A2FA2">
      <w:pPr>
        <w:ind w:left="-851" w:right="283" w:firstLine="851"/>
        <w:jc w:val="both"/>
        <w:rPr>
          <w:rFonts w:ascii="Times New Roman" w:hAnsi="Times New Roman"/>
          <w:sz w:val="24"/>
          <w:szCs w:val="24"/>
        </w:rPr>
      </w:pPr>
    </w:p>
    <w:p w14:paraId="1D06F2EB" w14:textId="1BDF16C4" w:rsidR="00F42F3A" w:rsidRPr="002A2FA2" w:rsidRDefault="00F42F3A" w:rsidP="002A2FA2">
      <w:pPr>
        <w:pStyle w:val="Default"/>
        <w:jc w:val="both"/>
        <w:rPr>
          <w:rFonts w:ascii="Times New Roman" w:hAnsi="Times New Roman" w:cs="Times New Roman"/>
          <w:color w:val="auto"/>
        </w:rPr>
      </w:pPr>
    </w:p>
    <w:sectPr w:rsidR="00F42F3A" w:rsidRPr="002A2FA2" w:rsidSect="00923F91">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8726" w14:textId="77777777" w:rsidR="006C1EF4" w:rsidRDefault="006C1EF4" w:rsidP="00250836">
      <w:pPr>
        <w:spacing w:after="0" w:line="240" w:lineRule="auto"/>
      </w:pPr>
      <w:r>
        <w:separator/>
      </w:r>
    </w:p>
  </w:endnote>
  <w:endnote w:type="continuationSeparator" w:id="0">
    <w:p w14:paraId="48E56F10" w14:textId="77777777" w:rsidR="006C1EF4" w:rsidRDefault="006C1EF4" w:rsidP="0025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E931" w14:textId="77777777" w:rsidR="006C1EF4" w:rsidRDefault="006C1EF4" w:rsidP="00250836">
      <w:pPr>
        <w:spacing w:after="0" w:line="240" w:lineRule="auto"/>
      </w:pPr>
      <w:r>
        <w:separator/>
      </w:r>
    </w:p>
  </w:footnote>
  <w:footnote w:type="continuationSeparator" w:id="0">
    <w:p w14:paraId="0E24BCA8" w14:textId="77777777" w:rsidR="006C1EF4" w:rsidRDefault="006C1EF4" w:rsidP="0025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25pt;height:12.75pt;visibility:visible;mso-wrap-style:square" o:bullet="t">
        <v:imagedata r:id="rId1" o:title=""/>
      </v:shape>
    </w:pict>
  </w:numPicBullet>
  <w:abstractNum w:abstractNumId="0" w15:restartNumberingAfterBreak="0">
    <w:nsid w:val="02C745A6"/>
    <w:multiLevelType w:val="hybridMultilevel"/>
    <w:tmpl w:val="CA082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A7B14"/>
    <w:multiLevelType w:val="hybridMultilevel"/>
    <w:tmpl w:val="8B6E8E3A"/>
    <w:lvl w:ilvl="0" w:tplc="A9B06A10">
      <w:start w:val="1"/>
      <w:numFmt w:val="bullet"/>
      <w:lvlText w:val=""/>
      <w:lvlPicBulletId w:val="0"/>
      <w:lvlJc w:val="left"/>
      <w:pPr>
        <w:tabs>
          <w:tab w:val="num" w:pos="720"/>
        </w:tabs>
        <w:ind w:left="720" w:hanging="360"/>
      </w:pPr>
      <w:rPr>
        <w:rFonts w:ascii="Symbol" w:hAnsi="Symbol" w:hint="default"/>
      </w:rPr>
    </w:lvl>
    <w:lvl w:ilvl="1" w:tplc="5E5C7F2C" w:tentative="1">
      <w:start w:val="1"/>
      <w:numFmt w:val="bullet"/>
      <w:lvlText w:val=""/>
      <w:lvlJc w:val="left"/>
      <w:pPr>
        <w:tabs>
          <w:tab w:val="num" w:pos="1440"/>
        </w:tabs>
        <w:ind w:left="1440" w:hanging="360"/>
      </w:pPr>
      <w:rPr>
        <w:rFonts w:ascii="Symbol" w:hAnsi="Symbol" w:hint="default"/>
      </w:rPr>
    </w:lvl>
    <w:lvl w:ilvl="2" w:tplc="464C4324" w:tentative="1">
      <w:start w:val="1"/>
      <w:numFmt w:val="bullet"/>
      <w:lvlText w:val=""/>
      <w:lvlJc w:val="left"/>
      <w:pPr>
        <w:tabs>
          <w:tab w:val="num" w:pos="2160"/>
        </w:tabs>
        <w:ind w:left="2160" w:hanging="360"/>
      </w:pPr>
      <w:rPr>
        <w:rFonts w:ascii="Symbol" w:hAnsi="Symbol" w:hint="default"/>
      </w:rPr>
    </w:lvl>
    <w:lvl w:ilvl="3" w:tplc="3300140A" w:tentative="1">
      <w:start w:val="1"/>
      <w:numFmt w:val="bullet"/>
      <w:lvlText w:val=""/>
      <w:lvlJc w:val="left"/>
      <w:pPr>
        <w:tabs>
          <w:tab w:val="num" w:pos="2880"/>
        </w:tabs>
        <w:ind w:left="2880" w:hanging="360"/>
      </w:pPr>
      <w:rPr>
        <w:rFonts w:ascii="Symbol" w:hAnsi="Symbol" w:hint="default"/>
      </w:rPr>
    </w:lvl>
    <w:lvl w:ilvl="4" w:tplc="38F206F2" w:tentative="1">
      <w:start w:val="1"/>
      <w:numFmt w:val="bullet"/>
      <w:lvlText w:val=""/>
      <w:lvlJc w:val="left"/>
      <w:pPr>
        <w:tabs>
          <w:tab w:val="num" w:pos="3600"/>
        </w:tabs>
        <w:ind w:left="3600" w:hanging="360"/>
      </w:pPr>
      <w:rPr>
        <w:rFonts w:ascii="Symbol" w:hAnsi="Symbol" w:hint="default"/>
      </w:rPr>
    </w:lvl>
    <w:lvl w:ilvl="5" w:tplc="EC98324A" w:tentative="1">
      <w:start w:val="1"/>
      <w:numFmt w:val="bullet"/>
      <w:lvlText w:val=""/>
      <w:lvlJc w:val="left"/>
      <w:pPr>
        <w:tabs>
          <w:tab w:val="num" w:pos="4320"/>
        </w:tabs>
        <w:ind w:left="4320" w:hanging="360"/>
      </w:pPr>
      <w:rPr>
        <w:rFonts w:ascii="Symbol" w:hAnsi="Symbol" w:hint="default"/>
      </w:rPr>
    </w:lvl>
    <w:lvl w:ilvl="6" w:tplc="9230E98C" w:tentative="1">
      <w:start w:val="1"/>
      <w:numFmt w:val="bullet"/>
      <w:lvlText w:val=""/>
      <w:lvlJc w:val="left"/>
      <w:pPr>
        <w:tabs>
          <w:tab w:val="num" w:pos="5040"/>
        </w:tabs>
        <w:ind w:left="5040" w:hanging="360"/>
      </w:pPr>
      <w:rPr>
        <w:rFonts w:ascii="Symbol" w:hAnsi="Symbol" w:hint="default"/>
      </w:rPr>
    </w:lvl>
    <w:lvl w:ilvl="7" w:tplc="227C4BB0" w:tentative="1">
      <w:start w:val="1"/>
      <w:numFmt w:val="bullet"/>
      <w:lvlText w:val=""/>
      <w:lvlJc w:val="left"/>
      <w:pPr>
        <w:tabs>
          <w:tab w:val="num" w:pos="5760"/>
        </w:tabs>
        <w:ind w:left="5760" w:hanging="360"/>
      </w:pPr>
      <w:rPr>
        <w:rFonts w:ascii="Symbol" w:hAnsi="Symbol" w:hint="default"/>
      </w:rPr>
    </w:lvl>
    <w:lvl w:ilvl="8" w:tplc="F19234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31843E0"/>
    <w:multiLevelType w:val="hybridMultilevel"/>
    <w:tmpl w:val="4BA2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B0FF3"/>
    <w:multiLevelType w:val="hybridMultilevel"/>
    <w:tmpl w:val="091A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51235"/>
    <w:multiLevelType w:val="multilevel"/>
    <w:tmpl w:val="7F7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439CE"/>
    <w:multiLevelType w:val="hybridMultilevel"/>
    <w:tmpl w:val="8AF8C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41C5E"/>
    <w:multiLevelType w:val="hybridMultilevel"/>
    <w:tmpl w:val="AA226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354CC8"/>
    <w:multiLevelType w:val="hybridMultilevel"/>
    <w:tmpl w:val="0424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549E4"/>
    <w:multiLevelType w:val="hybridMultilevel"/>
    <w:tmpl w:val="E9B6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2A0E"/>
    <w:multiLevelType w:val="multilevel"/>
    <w:tmpl w:val="2BF0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865B5"/>
    <w:multiLevelType w:val="hybridMultilevel"/>
    <w:tmpl w:val="2E9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000FFB"/>
    <w:multiLevelType w:val="hybridMultilevel"/>
    <w:tmpl w:val="FC2C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31AF1"/>
    <w:multiLevelType w:val="hybridMultilevel"/>
    <w:tmpl w:val="821A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86D75"/>
    <w:multiLevelType w:val="hybridMultilevel"/>
    <w:tmpl w:val="954895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B82D17"/>
    <w:multiLevelType w:val="multilevel"/>
    <w:tmpl w:val="2FCE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761EF3"/>
    <w:multiLevelType w:val="hybridMultilevel"/>
    <w:tmpl w:val="F91AE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851DC"/>
    <w:multiLevelType w:val="hybridMultilevel"/>
    <w:tmpl w:val="60DE8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13"/>
  </w:num>
  <w:num w:numId="5">
    <w:abstractNumId w:val="15"/>
  </w:num>
  <w:num w:numId="6">
    <w:abstractNumId w:val="7"/>
  </w:num>
  <w:num w:numId="7">
    <w:abstractNumId w:val="11"/>
  </w:num>
  <w:num w:numId="8">
    <w:abstractNumId w:val="8"/>
  </w:num>
  <w:num w:numId="9">
    <w:abstractNumId w:val="2"/>
  </w:num>
  <w:num w:numId="10">
    <w:abstractNumId w:val="5"/>
  </w:num>
  <w:num w:numId="11">
    <w:abstractNumId w:val="3"/>
  </w:num>
  <w:num w:numId="12">
    <w:abstractNumId w:val="10"/>
  </w:num>
  <w:num w:numId="13">
    <w:abstractNumId w:val="12"/>
  </w:num>
  <w:num w:numId="14">
    <w:abstractNumId w:val="16"/>
  </w:num>
  <w:num w:numId="15">
    <w:abstractNumId w:val="9"/>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A7"/>
    <w:rsid w:val="00002A28"/>
    <w:rsid w:val="0000333C"/>
    <w:rsid w:val="00003954"/>
    <w:rsid w:val="0000594D"/>
    <w:rsid w:val="0002554F"/>
    <w:rsid w:val="000409FF"/>
    <w:rsid w:val="00055DC5"/>
    <w:rsid w:val="000828C5"/>
    <w:rsid w:val="0008591B"/>
    <w:rsid w:val="000A4362"/>
    <w:rsid w:val="000C0505"/>
    <w:rsid w:val="000D24EF"/>
    <w:rsid w:val="000D6E4A"/>
    <w:rsid w:val="000E2BE4"/>
    <w:rsid w:val="00123D78"/>
    <w:rsid w:val="001421E0"/>
    <w:rsid w:val="00153783"/>
    <w:rsid w:val="001701C7"/>
    <w:rsid w:val="001754B9"/>
    <w:rsid w:val="001B5D1B"/>
    <w:rsid w:val="001C60C6"/>
    <w:rsid w:val="001D0619"/>
    <w:rsid w:val="001E6850"/>
    <w:rsid w:val="001E7790"/>
    <w:rsid w:val="001F6151"/>
    <w:rsid w:val="00206D01"/>
    <w:rsid w:val="00240487"/>
    <w:rsid w:val="00250836"/>
    <w:rsid w:val="00261E17"/>
    <w:rsid w:val="0027029A"/>
    <w:rsid w:val="00282CF5"/>
    <w:rsid w:val="00285919"/>
    <w:rsid w:val="002A2FA2"/>
    <w:rsid w:val="002B7DE0"/>
    <w:rsid w:val="002C18F6"/>
    <w:rsid w:val="002C744D"/>
    <w:rsid w:val="002C7B53"/>
    <w:rsid w:val="002D5D9F"/>
    <w:rsid w:val="002D6071"/>
    <w:rsid w:val="002E397A"/>
    <w:rsid w:val="00315107"/>
    <w:rsid w:val="00323860"/>
    <w:rsid w:val="00326BBE"/>
    <w:rsid w:val="0033775B"/>
    <w:rsid w:val="00343555"/>
    <w:rsid w:val="0034602A"/>
    <w:rsid w:val="0037245D"/>
    <w:rsid w:val="003822A8"/>
    <w:rsid w:val="003A76EB"/>
    <w:rsid w:val="00405683"/>
    <w:rsid w:val="00414E92"/>
    <w:rsid w:val="004516E6"/>
    <w:rsid w:val="00463967"/>
    <w:rsid w:val="00474822"/>
    <w:rsid w:val="00474F23"/>
    <w:rsid w:val="0048217C"/>
    <w:rsid w:val="004A7211"/>
    <w:rsid w:val="004F0805"/>
    <w:rsid w:val="004F4883"/>
    <w:rsid w:val="004F7EA7"/>
    <w:rsid w:val="00501A7C"/>
    <w:rsid w:val="00505DCF"/>
    <w:rsid w:val="005130DB"/>
    <w:rsid w:val="00523EF0"/>
    <w:rsid w:val="00532523"/>
    <w:rsid w:val="00561422"/>
    <w:rsid w:val="00574328"/>
    <w:rsid w:val="00592A62"/>
    <w:rsid w:val="005978FC"/>
    <w:rsid w:val="00597C48"/>
    <w:rsid w:val="005A103B"/>
    <w:rsid w:val="005A5C62"/>
    <w:rsid w:val="005B5761"/>
    <w:rsid w:val="005D1B2F"/>
    <w:rsid w:val="005E05F5"/>
    <w:rsid w:val="005E6B4C"/>
    <w:rsid w:val="005E729A"/>
    <w:rsid w:val="005F415F"/>
    <w:rsid w:val="006058F4"/>
    <w:rsid w:val="00637223"/>
    <w:rsid w:val="00637CDD"/>
    <w:rsid w:val="00664745"/>
    <w:rsid w:val="006A3167"/>
    <w:rsid w:val="006C1EF4"/>
    <w:rsid w:val="006C2A8F"/>
    <w:rsid w:val="006C30C7"/>
    <w:rsid w:val="006D4A42"/>
    <w:rsid w:val="006E385D"/>
    <w:rsid w:val="006F16F5"/>
    <w:rsid w:val="006F1DC8"/>
    <w:rsid w:val="006F1EF0"/>
    <w:rsid w:val="006F28E6"/>
    <w:rsid w:val="006F4EF7"/>
    <w:rsid w:val="00704722"/>
    <w:rsid w:val="00732DD0"/>
    <w:rsid w:val="007416E1"/>
    <w:rsid w:val="007417E5"/>
    <w:rsid w:val="00761A9A"/>
    <w:rsid w:val="00765D69"/>
    <w:rsid w:val="00774FC3"/>
    <w:rsid w:val="00782FE3"/>
    <w:rsid w:val="007955F9"/>
    <w:rsid w:val="007A7FCA"/>
    <w:rsid w:val="007B3801"/>
    <w:rsid w:val="007C74A5"/>
    <w:rsid w:val="007E1DD4"/>
    <w:rsid w:val="007F461D"/>
    <w:rsid w:val="007F5982"/>
    <w:rsid w:val="00835804"/>
    <w:rsid w:val="00846AE2"/>
    <w:rsid w:val="00853D4A"/>
    <w:rsid w:val="008610D8"/>
    <w:rsid w:val="008B58DB"/>
    <w:rsid w:val="008B775A"/>
    <w:rsid w:val="008C22B0"/>
    <w:rsid w:val="008C3256"/>
    <w:rsid w:val="008C4529"/>
    <w:rsid w:val="008F45F1"/>
    <w:rsid w:val="008F50B1"/>
    <w:rsid w:val="0092302F"/>
    <w:rsid w:val="00923F91"/>
    <w:rsid w:val="009255C9"/>
    <w:rsid w:val="00925A7F"/>
    <w:rsid w:val="00926374"/>
    <w:rsid w:val="00944A0B"/>
    <w:rsid w:val="00951CEC"/>
    <w:rsid w:val="00953294"/>
    <w:rsid w:val="009609FC"/>
    <w:rsid w:val="0096714C"/>
    <w:rsid w:val="009765C5"/>
    <w:rsid w:val="009806E8"/>
    <w:rsid w:val="009A0A7C"/>
    <w:rsid w:val="009A5DA5"/>
    <w:rsid w:val="009B2378"/>
    <w:rsid w:val="009D6A36"/>
    <w:rsid w:val="00A147BD"/>
    <w:rsid w:val="00A15E4E"/>
    <w:rsid w:val="00A2266F"/>
    <w:rsid w:val="00A36AF5"/>
    <w:rsid w:val="00A41F18"/>
    <w:rsid w:val="00A52935"/>
    <w:rsid w:val="00A61185"/>
    <w:rsid w:val="00A8596F"/>
    <w:rsid w:val="00A87EF2"/>
    <w:rsid w:val="00A95608"/>
    <w:rsid w:val="00AA308F"/>
    <w:rsid w:val="00AE54EC"/>
    <w:rsid w:val="00AE6173"/>
    <w:rsid w:val="00AF641F"/>
    <w:rsid w:val="00B02E8D"/>
    <w:rsid w:val="00B04FEE"/>
    <w:rsid w:val="00B07805"/>
    <w:rsid w:val="00B151E7"/>
    <w:rsid w:val="00B44143"/>
    <w:rsid w:val="00B61412"/>
    <w:rsid w:val="00B671B5"/>
    <w:rsid w:val="00B832AB"/>
    <w:rsid w:val="00BC4270"/>
    <w:rsid w:val="00BD2402"/>
    <w:rsid w:val="00C1112D"/>
    <w:rsid w:val="00C33D5F"/>
    <w:rsid w:val="00C43359"/>
    <w:rsid w:val="00C6172F"/>
    <w:rsid w:val="00C86260"/>
    <w:rsid w:val="00CF0DE2"/>
    <w:rsid w:val="00CF6282"/>
    <w:rsid w:val="00D12B83"/>
    <w:rsid w:val="00D268AE"/>
    <w:rsid w:val="00D27250"/>
    <w:rsid w:val="00D463D8"/>
    <w:rsid w:val="00D55C65"/>
    <w:rsid w:val="00DA5381"/>
    <w:rsid w:val="00DC1AB5"/>
    <w:rsid w:val="00DE1EB8"/>
    <w:rsid w:val="00E256DB"/>
    <w:rsid w:val="00E27984"/>
    <w:rsid w:val="00E45447"/>
    <w:rsid w:val="00E60D45"/>
    <w:rsid w:val="00EA0D85"/>
    <w:rsid w:val="00EA2607"/>
    <w:rsid w:val="00EA54E5"/>
    <w:rsid w:val="00EA5C17"/>
    <w:rsid w:val="00EC296D"/>
    <w:rsid w:val="00EC2CE0"/>
    <w:rsid w:val="00F132F6"/>
    <w:rsid w:val="00F33AF6"/>
    <w:rsid w:val="00F37207"/>
    <w:rsid w:val="00F40B15"/>
    <w:rsid w:val="00F42F3A"/>
    <w:rsid w:val="00F50C6D"/>
    <w:rsid w:val="00F54816"/>
    <w:rsid w:val="00F869C9"/>
    <w:rsid w:val="00F946B2"/>
    <w:rsid w:val="00FA5A00"/>
    <w:rsid w:val="00FA74F5"/>
    <w:rsid w:val="00FD78BD"/>
    <w:rsid w:val="00FE0B8C"/>
    <w:rsid w:val="2690F069"/>
    <w:rsid w:val="3230F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3A329"/>
  <w15:docId w15:val="{C7A0F2F1-70DB-4352-AAF7-02B24CB1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A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7EA7"/>
    <w:pPr>
      <w:autoSpaceDE w:val="0"/>
      <w:autoSpaceDN w:val="0"/>
      <w:adjustRightInd w:val="0"/>
    </w:pPr>
    <w:rPr>
      <w:rFonts w:ascii="Arial" w:hAnsi="Arial" w:cs="Arial"/>
      <w:color w:val="000000"/>
      <w:sz w:val="24"/>
      <w:szCs w:val="24"/>
      <w:lang w:eastAsia="en-US"/>
    </w:rPr>
  </w:style>
  <w:style w:type="character" w:styleId="a4">
    <w:name w:val="line number"/>
    <w:basedOn w:val="a0"/>
    <w:uiPriority w:val="99"/>
    <w:semiHidden/>
    <w:unhideWhenUsed/>
    <w:rsid w:val="00C33D5F"/>
  </w:style>
  <w:style w:type="paragraph" w:styleId="a5">
    <w:name w:val="Balloon Text"/>
    <w:basedOn w:val="a"/>
    <w:link w:val="a6"/>
    <w:uiPriority w:val="99"/>
    <w:semiHidden/>
    <w:unhideWhenUsed/>
    <w:rsid w:val="00BD24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2402"/>
    <w:rPr>
      <w:rFonts w:ascii="Segoe UI" w:hAnsi="Segoe UI" w:cs="Segoe UI"/>
      <w:sz w:val="18"/>
      <w:szCs w:val="18"/>
      <w:lang w:eastAsia="en-US"/>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6F1D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rsid w:val="006F1DC8"/>
    <w:rPr>
      <w:rFonts w:ascii="Times New Roman" w:eastAsia="Times New Roman" w:hAnsi="Times New Roman"/>
      <w:sz w:val="24"/>
      <w:szCs w:val="24"/>
    </w:rPr>
  </w:style>
  <w:style w:type="paragraph" w:styleId="a8">
    <w:name w:val="List Paragraph"/>
    <w:basedOn w:val="a"/>
    <w:link w:val="a9"/>
    <w:uiPriority w:val="34"/>
    <w:qFormat/>
    <w:rsid w:val="00474822"/>
    <w:pPr>
      <w:ind w:left="720"/>
      <w:contextualSpacing/>
    </w:pPr>
  </w:style>
  <w:style w:type="character" w:customStyle="1" w:styleId="a9">
    <w:name w:val="Абзац списка Знак"/>
    <w:basedOn w:val="a0"/>
    <w:link w:val="a8"/>
    <w:uiPriority w:val="34"/>
    <w:rsid w:val="00A147BD"/>
    <w:rPr>
      <w:sz w:val="22"/>
      <w:szCs w:val="22"/>
      <w:lang w:eastAsia="en-US"/>
    </w:rPr>
  </w:style>
  <w:style w:type="paragraph" w:styleId="aa">
    <w:name w:val="Body Text"/>
    <w:basedOn w:val="a"/>
    <w:link w:val="ab"/>
    <w:uiPriority w:val="1"/>
    <w:qFormat/>
    <w:rsid w:val="00D463D8"/>
    <w:pPr>
      <w:widowControl w:val="0"/>
      <w:spacing w:after="0" w:line="240" w:lineRule="auto"/>
      <w:ind w:left="130"/>
    </w:pPr>
    <w:rPr>
      <w:rFonts w:ascii="Times New Roman" w:eastAsia="Times New Roman" w:hAnsi="Times New Roman" w:cstheme="minorBidi"/>
      <w:sz w:val="12"/>
      <w:szCs w:val="12"/>
      <w:lang w:val="en-US"/>
    </w:rPr>
  </w:style>
  <w:style w:type="character" w:customStyle="1" w:styleId="ab">
    <w:name w:val="Основной текст Знак"/>
    <w:basedOn w:val="a0"/>
    <w:link w:val="aa"/>
    <w:uiPriority w:val="1"/>
    <w:rsid w:val="00D463D8"/>
    <w:rPr>
      <w:rFonts w:ascii="Times New Roman" w:eastAsia="Times New Roman" w:hAnsi="Times New Roman" w:cstheme="minorBidi"/>
      <w:sz w:val="12"/>
      <w:szCs w:val="12"/>
      <w:lang w:val="en-US" w:eastAsia="en-US"/>
    </w:rPr>
  </w:style>
  <w:style w:type="paragraph" w:customStyle="1" w:styleId="TableParagraph">
    <w:name w:val="Table Paragraph"/>
    <w:basedOn w:val="a"/>
    <w:uiPriority w:val="1"/>
    <w:qFormat/>
    <w:rsid w:val="00D463D8"/>
    <w:pPr>
      <w:widowControl w:val="0"/>
      <w:spacing w:after="0"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8019">
      <w:bodyDiv w:val="1"/>
      <w:marLeft w:val="0"/>
      <w:marRight w:val="0"/>
      <w:marTop w:val="0"/>
      <w:marBottom w:val="0"/>
      <w:divBdr>
        <w:top w:val="none" w:sz="0" w:space="0" w:color="auto"/>
        <w:left w:val="none" w:sz="0" w:space="0" w:color="auto"/>
        <w:bottom w:val="none" w:sz="0" w:space="0" w:color="auto"/>
        <w:right w:val="none" w:sz="0" w:space="0" w:color="auto"/>
      </w:divBdr>
    </w:div>
    <w:div w:id="6770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41DB8E53E3B48B59713C6C52F1CB2" ma:contentTypeVersion="7" ma:contentTypeDescription="Create a new document." ma:contentTypeScope="" ma:versionID="9faa3f458484d1a0ca35fbe3296ae636">
  <xsd:schema xmlns:xsd="http://www.w3.org/2001/XMLSchema" xmlns:xs="http://www.w3.org/2001/XMLSchema" xmlns:p="http://schemas.microsoft.com/office/2006/metadata/properties" xmlns:ns2="cf390b04-b8ef-4885-a983-d669242926d2" targetNamespace="http://schemas.microsoft.com/office/2006/metadata/properties" ma:root="true" ma:fieldsID="a3f891675aec3567c35aac555af23179" ns2:_="">
    <xsd:import namespace="cf390b04-b8ef-4885-a983-d669242926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90b04-b8ef-4885-a983-d6692429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DAA3D-FD58-4B31-BBAD-A3D567B8A6F3}">
  <ds:schemaRefs>
    <ds:schemaRef ds:uri="http://schemas.microsoft.com/sharepoint/v3/contenttype/forms"/>
  </ds:schemaRefs>
</ds:datastoreItem>
</file>

<file path=customXml/itemProps2.xml><?xml version="1.0" encoding="utf-8"?>
<ds:datastoreItem xmlns:ds="http://schemas.openxmlformats.org/officeDocument/2006/customXml" ds:itemID="{0A28AC87-CC76-4CAC-BC67-0D195A7F9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AE090-3005-416C-BAA6-92046EA3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90b04-b8ef-4885-a983-d6692429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1712C-BA65-4B8B-B0FE-B15169F2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Домме</dc:creator>
  <cp:lastModifiedBy>Ешмагамбетова Магрипа Газисовна</cp:lastModifiedBy>
  <cp:revision>9</cp:revision>
  <cp:lastPrinted>2022-09-06T09:21:00Z</cp:lastPrinted>
  <dcterms:created xsi:type="dcterms:W3CDTF">2023-06-29T03:17:00Z</dcterms:created>
  <dcterms:modified xsi:type="dcterms:W3CDTF">2024-09-24T08:38:00Z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8493-e43f-432e-b8cc-adb7daa46640_Enabled">
    <vt:lpwstr>true</vt:lpwstr>
  </property>
  <property fmtid="{D5CDD505-2E9C-101B-9397-08002B2CF9AE}" pid="3" name="MSIP_Label_fd058493-e43f-432e-b8cc-adb7daa46640_SiteId">
    <vt:lpwstr>15d1bef2-0a6a-46f9-be4c-023279325e51</vt:lpwstr>
  </property>
  <property fmtid="{D5CDD505-2E9C-101B-9397-08002B2CF9AE}" pid="4" name="MSIP_Label_fd058493-e43f-432e-b8cc-adb7daa46640_Ref">
    <vt:lpwstr>https://api.informationprotection.azure.com/api/15d1bef2-0a6a-46f9-be4c-023279325e51</vt:lpwstr>
  </property>
  <property fmtid="{D5CDD505-2E9C-101B-9397-08002B2CF9AE}" pid="5" name="MSIP_Label_fd058493-e43f-432e-b8cc-adb7daa46640_SetBy">
    <vt:lpwstr>marzhan.kozhahmetova@bbraun.com</vt:lpwstr>
  </property>
  <property fmtid="{D5CDD505-2E9C-101B-9397-08002B2CF9AE}" pid="6" name="MSIP_Label_fd058493-e43f-432e-b8cc-adb7daa46640_SetDate">
    <vt:lpwstr>2022-04-18T06:48:09Z</vt:lpwstr>
  </property>
  <property fmtid="{D5CDD505-2E9C-101B-9397-08002B2CF9AE}" pid="7" name="MSIP_Label_fd058493-e43f-432e-b8cc-adb7daa46640_Name">
    <vt:lpwstr>fd058493-e43f-432e-b8cc-adb7daa46640</vt:lpwstr>
  </property>
  <property fmtid="{D5CDD505-2E9C-101B-9397-08002B2CF9AE}" pid="8" name="MSIP_Label_fd058493-e43f-432e-b8cc-adb7daa46640_Application">
    <vt:lpwstr>Microsoft Azure Information Protection</vt:lpwstr>
  </property>
  <property fmtid="{D5CDD505-2E9C-101B-9397-08002B2CF9AE}" pid="9" name="MSIP_Label_fd058493-e43f-432e-b8cc-adb7daa46640_Extended_MSFT_Method">
    <vt:lpwstr>Automatic</vt:lpwstr>
  </property>
  <property fmtid="{D5CDD505-2E9C-101B-9397-08002B2CF9AE}" pid="10" name="MSIP_Label_fd058493-e43f-432e-b8cc-adb7daa46640_Parent">
    <vt:lpwstr>97735299-2a7d-4f7d-99cc-db352b8b5a9b</vt:lpwstr>
  </property>
  <property fmtid="{D5CDD505-2E9C-101B-9397-08002B2CF9AE}" pid="11" name="ContentTypeId">
    <vt:lpwstr>0x010100BAC41DB8E53E3B48B59713C6C52F1CB2</vt:lpwstr>
  </property>
  <property fmtid="{D5CDD505-2E9C-101B-9397-08002B2CF9AE}" pid="12" name="MSIP_Label_fd058493-e43f-432e-b8cc-adb7daa46640_Method">
    <vt:lpwstr>Standard</vt:lpwstr>
  </property>
  <property fmtid="{D5CDD505-2E9C-101B-9397-08002B2CF9AE}" pid="13" name="MSIP_Label_fd058493-e43f-432e-b8cc-adb7daa46640_ContentBits">
    <vt:lpwstr>0</vt:lpwstr>
  </property>
</Properties>
</file>