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3E4B04" w:rsidRPr="00726630" w14:paraId="512124F3" w14:textId="77777777" w:rsidTr="00AB67FA">
        <w:trPr>
          <w:jc w:val="right"/>
        </w:trPr>
        <w:tc>
          <w:tcPr>
            <w:tcW w:w="4678" w:type="dxa"/>
          </w:tcPr>
          <w:p w14:paraId="737F7B22" w14:textId="77777777" w:rsidR="003E4B04" w:rsidRPr="00726630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386" w:type="dxa"/>
          </w:tcPr>
          <w:p w14:paraId="7CA3AB3A" w14:textId="77777777" w:rsidR="003E4B04" w:rsidRPr="00726630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726630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Утверждаю:</w:t>
            </w:r>
          </w:p>
          <w:p w14:paraId="71BC96A3" w14:textId="76D9593D" w:rsidR="003E4B04" w:rsidRPr="00726630" w:rsidRDefault="004D684A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Председатель правления</w:t>
            </w:r>
          </w:p>
          <w:p w14:paraId="6AEBEE7D" w14:textId="77777777" w:rsidR="003E4B04" w:rsidRPr="00726630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726630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АО «ННМЦ»</w:t>
            </w:r>
          </w:p>
          <w:p w14:paraId="7829143D" w14:textId="2A5566A7" w:rsidR="003E4B04" w:rsidRPr="00726630" w:rsidRDefault="003E4B04" w:rsidP="00AB67F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726630">
              <w:rPr>
                <w:rFonts w:ascii="Times New Roman" w:eastAsia="Calibri" w:hAnsi="Times New Roman" w:cs="Times New Roman"/>
                <w:color w:val="000000"/>
                <w:sz w:val="28"/>
                <w:u w:val="single"/>
              </w:rPr>
              <w:t xml:space="preserve">                    </w:t>
            </w:r>
            <w:r w:rsidRPr="0072663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</w:t>
            </w:r>
            <w:r w:rsidRPr="00726630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r w:rsidR="004D684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А. </w:t>
            </w:r>
            <w:proofErr w:type="spellStart"/>
            <w:r w:rsidR="004D684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Байгенжин</w:t>
            </w:r>
            <w:proofErr w:type="spellEnd"/>
          </w:p>
          <w:p w14:paraId="5AFA587A" w14:textId="77777777" w:rsidR="003E4B04" w:rsidRPr="00726630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</w:tr>
    </w:tbl>
    <w:p w14:paraId="5D0504D9" w14:textId="57B2EA8E" w:rsidR="003C2BD2" w:rsidRPr="00545A99" w:rsidRDefault="003F0FCD" w:rsidP="00545A99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CE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761"/>
        <w:gridCol w:w="1084"/>
        <w:gridCol w:w="3262"/>
        <w:gridCol w:w="3649"/>
      </w:tblGrid>
      <w:tr w:rsidR="00980BCE" w:rsidRPr="00980BCE" w14:paraId="35CF21B1" w14:textId="77777777" w:rsidTr="005B0AC6">
        <w:trPr>
          <w:trHeight w:val="586"/>
          <w:jc w:val="center"/>
        </w:trPr>
        <w:tc>
          <w:tcPr>
            <w:tcW w:w="319" w:type="pct"/>
            <w:vAlign w:val="center"/>
          </w:tcPr>
          <w:p w14:paraId="2497EC39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br/>
              <w:t>лота</w:t>
            </w:r>
          </w:p>
        </w:tc>
        <w:tc>
          <w:tcPr>
            <w:tcW w:w="845" w:type="pct"/>
            <w:vAlign w:val="center"/>
          </w:tcPr>
          <w:p w14:paraId="734E160E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520" w:type="pct"/>
            <w:vAlign w:val="center"/>
          </w:tcPr>
          <w:p w14:paraId="221865F5" w14:textId="036377B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65" w:type="pct"/>
            <w:vAlign w:val="center"/>
          </w:tcPr>
          <w:p w14:paraId="15B0FEA4" w14:textId="640800ED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br/>
              <w:t>товаров</w:t>
            </w:r>
          </w:p>
        </w:tc>
        <w:tc>
          <w:tcPr>
            <w:tcW w:w="1751" w:type="pct"/>
            <w:vAlign w:val="center"/>
          </w:tcPr>
          <w:p w14:paraId="42258E41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Место поставки товаров</w:t>
            </w:r>
          </w:p>
        </w:tc>
      </w:tr>
      <w:tr w:rsidR="00980BCE" w:rsidRPr="00980BCE" w14:paraId="45AB3116" w14:textId="77777777" w:rsidTr="005B0AC6">
        <w:trPr>
          <w:trHeight w:val="131"/>
          <w:jc w:val="center"/>
        </w:trPr>
        <w:tc>
          <w:tcPr>
            <w:tcW w:w="319" w:type="pct"/>
            <w:vAlign w:val="center"/>
          </w:tcPr>
          <w:p w14:paraId="664C411D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pct"/>
            <w:vAlign w:val="center"/>
          </w:tcPr>
          <w:p w14:paraId="166AF01F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pct"/>
            <w:vAlign w:val="center"/>
          </w:tcPr>
          <w:p w14:paraId="75CEC09C" w14:textId="3C648E44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pct"/>
            <w:vAlign w:val="center"/>
          </w:tcPr>
          <w:p w14:paraId="1F8A8F09" w14:textId="78B2A722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pct"/>
            <w:vAlign w:val="center"/>
          </w:tcPr>
          <w:p w14:paraId="219E0179" w14:textId="78C2BAC9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0BCE" w:rsidRPr="00980BCE" w14:paraId="6F4A55F4" w14:textId="77777777" w:rsidTr="005B0AC6">
        <w:trPr>
          <w:trHeight w:val="131"/>
          <w:jc w:val="center"/>
        </w:trPr>
        <w:tc>
          <w:tcPr>
            <w:tcW w:w="319" w:type="pct"/>
            <w:vAlign w:val="center"/>
          </w:tcPr>
          <w:p w14:paraId="5386E053" w14:textId="77777777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pct"/>
            <w:vAlign w:val="center"/>
          </w:tcPr>
          <w:p w14:paraId="7C0B4C1D" w14:textId="1E6EB046" w:rsidR="00980BCE" w:rsidRPr="00980BCE" w:rsidRDefault="00980BCE" w:rsidP="00980BC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Соль техническая</w:t>
            </w:r>
          </w:p>
        </w:tc>
        <w:tc>
          <w:tcPr>
            <w:tcW w:w="520" w:type="pct"/>
            <w:vAlign w:val="center"/>
          </w:tcPr>
          <w:p w14:paraId="7E8155D8" w14:textId="5A207880" w:rsidR="002619E2" w:rsidRDefault="00FF6DF1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3F3E9431" w14:textId="2BAF489C" w:rsidR="00980BCE" w:rsidRP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65" w:type="pct"/>
            <w:vAlign w:val="center"/>
          </w:tcPr>
          <w:p w14:paraId="5873FFD3" w14:textId="2ABBAC2E" w:rsidR="00980BCE" w:rsidRPr="00980BCE" w:rsidRDefault="00980BCE" w:rsidP="00E41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F6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B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календарных дней со дня заключения договора</w:t>
            </w:r>
          </w:p>
        </w:tc>
        <w:tc>
          <w:tcPr>
            <w:tcW w:w="1751" w:type="pct"/>
            <w:vAlign w:val="center"/>
          </w:tcPr>
          <w:p w14:paraId="752A3544" w14:textId="1F80CA22" w:rsidR="00980BCE" w:rsidRPr="00980BCE" w:rsidRDefault="00980BCE" w:rsidP="0026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619E2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 xml:space="preserve">, район «Алматы», </w:t>
            </w:r>
            <w:r w:rsidR="0012669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980BCE">
              <w:rPr>
                <w:rFonts w:ascii="Times New Roman" w:hAnsi="Times New Roman" w:cs="Times New Roman"/>
                <w:sz w:val="28"/>
                <w:szCs w:val="28"/>
              </w:rPr>
              <w:t>. Абылай Хана, 42</w:t>
            </w:r>
          </w:p>
        </w:tc>
      </w:tr>
    </w:tbl>
    <w:p w14:paraId="4FB43339" w14:textId="77777777" w:rsidR="00980BCE" w:rsidRDefault="00980BCE" w:rsidP="0098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89FB9E" w14:textId="36E0233A" w:rsidR="00980BCE" w:rsidRDefault="00980BCE" w:rsidP="005B0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СТ РК 2649-2015 «Соль техническая для промышленного применения. Технические условия»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E2568" w14:textId="77777777" w:rsidR="00980BCE" w:rsidRDefault="00980BCE" w:rsidP="005B0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Соль техническая представляет собой эффективный антигололедный реагент, который преимущественно (на 96-97%) состоит из натрия хлористого (</w:t>
      </w:r>
      <w:proofErr w:type="spellStart"/>
      <w:r w:rsidRPr="00980BCE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980BCE">
        <w:rPr>
          <w:rFonts w:ascii="Times New Roman" w:hAnsi="Times New Roman" w:cs="Times New Roman"/>
          <w:sz w:val="28"/>
          <w:szCs w:val="28"/>
        </w:rPr>
        <w:t>) (также может состоять из хлорида кальция, магния и т. д.).</w:t>
      </w:r>
    </w:p>
    <w:p w14:paraId="0142A507" w14:textId="2F7DF899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Техническая соль обладает следующими свойствами:</w:t>
      </w:r>
    </w:p>
    <w:p w14:paraId="74C1A4BA" w14:textId="77777777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Вкус – соленый, не имеющий посторонних привкусов.</w:t>
      </w:r>
    </w:p>
    <w:p w14:paraId="43D973B3" w14:textId="77777777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Цвет – чаще всего белый, иногда серый или желтоватый, имеющий разные оттенки, которые зависят от способа производства соли и места ее расположения. Допускается наличие темноватых частиц в виде нерастворимого остатка из-за наличия в составе оксида железа.</w:t>
      </w:r>
    </w:p>
    <w:p w14:paraId="08387046" w14:textId="77777777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Запах – отсутствует. Материал не должен иметь постороннего запаха.</w:t>
      </w:r>
    </w:p>
    <w:p w14:paraId="6BF3699A" w14:textId="0C8669D2" w:rsidR="00980BCE" w:rsidRPr="00980BCE" w:rsidRDefault="00980BCE" w:rsidP="005B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 xml:space="preserve">Сыпучий кристаллический материал, который не имеет посторонних механических примесей. </w:t>
      </w:r>
    </w:p>
    <w:p w14:paraId="04E5BAA2" w14:textId="19B7CCDB" w:rsidR="00455E0E" w:rsidRPr="00980BCE" w:rsidRDefault="00980BCE" w:rsidP="005B0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Фасов</w:t>
      </w:r>
      <w:r w:rsidR="005B0A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– в мешках по 50 кг</w:t>
      </w:r>
    </w:p>
    <w:p w14:paraId="7C358D26" w14:textId="44C752C3" w:rsidR="00455E0E" w:rsidRPr="005B0AC6" w:rsidRDefault="00455E0E" w:rsidP="00455E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AC6">
        <w:rPr>
          <w:rFonts w:ascii="Times New Roman" w:hAnsi="Times New Roman" w:cs="Times New Roman"/>
          <w:b/>
          <w:bCs/>
          <w:sz w:val="28"/>
          <w:szCs w:val="28"/>
        </w:rPr>
        <w:t>Сопутствующие услуги:</w:t>
      </w:r>
    </w:p>
    <w:p w14:paraId="2D74E2C4" w14:textId="5E27217E" w:rsidR="00455E0E" w:rsidRPr="00980BCE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 xml:space="preserve">Доставка до склада Заказчика по адресу г. </w:t>
      </w:r>
      <w:r w:rsidR="002619E2">
        <w:rPr>
          <w:rFonts w:ascii="Times New Roman" w:hAnsi="Times New Roman" w:cs="Times New Roman"/>
          <w:sz w:val="28"/>
          <w:szCs w:val="28"/>
        </w:rPr>
        <w:t>Астана</w:t>
      </w:r>
      <w:r w:rsidRPr="00980BCE">
        <w:rPr>
          <w:rFonts w:ascii="Times New Roman" w:hAnsi="Times New Roman" w:cs="Times New Roman"/>
          <w:sz w:val="28"/>
          <w:szCs w:val="28"/>
        </w:rPr>
        <w:t>, пр. Абылай хана, 42</w:t>
      </w:r>
      <w:r w:rsidR="00F8307A">
        <w:rPr>
          <w:rFonts w:ascii="Times New Roman" w:hAnsi="Times New Roman" w:cs="Times New Roman"/>
          <w:sz w:val="28"/>
          <w:szCs w:val="28"/>
        </w:rPr>
        <w:t xml:space="preserve"> по заявке Заказчика</w:t>
      </w:r>
      <w:r w:rsidRPr="00980BCE">
        <w:rPr>
          <w:rFonts w:ascii="Times New Roman" w:hAnsi="Times New Roman" w:cs="Times New Roman"/>
          <w:sz w:val="28"/>
          <w:szCs w:val="28"/>
        </w:rPr>
        <w:t>;</w:t>
      </w:r>
    </w:p>
    <w:p w14:paraId="782C4BB2" w14:textId="77777777" w:rsidR="00455E0E" w:rsidRPr="00980BCE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980BCE">
        <w:rPr>
          <w:rFonts w:ascii="Times New Roman" w:hAnsi="Times New Roman" w:cs="Times New Roman"/>
          <w:sz w:val="28"/>
          <w:szCs w:val="28"/>
        </w:rPr>
        <w:t>12</w:t>
      </w:r>
      <w:r w:rsidRPr="00980BC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980BCE">
        <w:rPr>
          <w:rFonts w:ascii="Times New Roman" w:hAnsi="Times New Roman" w:cs="Times New Roman"/>
          <w:sz w:val="28"/>
          <w:szCs w:val="28"/>
        </w:rPr>
        <w:t>ев</w:t>
      </w:r>
      <w:r w:rsidRPr="00980BCE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4FC752FF" w14:textId="0AC75919" w:rsidR="005B588F" w:rsidRPr="00980BCE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CE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tbl>
      <w:tblPr>
        <w:tblStyle w:val="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5B0AC6" w:rsidRPr="00D0529A" w14:paraId="28F87F70" w14:textId="77777777" w:rsidTr="00BE5B96">
        <w:tc>
          <w:tcPr>
            <w:tcW w:w="5387" w:type="dxa"/>
          </w:tcPr>
          <w:p w14:paraId="00FA83E2" w14:textId="77777777" w:rsidR="005B0AC6" w:rsidRPr="00D0529A" w:rsidRDefault="005B0AC6" w:rsidP="00BE5B96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2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Исполнитель:</w:t>
            </w:r>
          </w:p>
          <w:p w14:paraId="25A23312" w14:textId="65BA496C" w:rsidR="005B0AC6" w:rsidRPr="00D0529A" w:rsidRDefault="00FF6DF1" w:rsidP="00BE5B96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B0AC6" w:rsidRPr="00D052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Главный инженер</w:t>
            </w:r>
          </w:p>
        </w:tc>
        <w:tc>
          <w:tcPr>
            <w:tcW w:w="2730" w:type="dxa"/>
          </w:tcPr>
          <w:p w14:paraId="5A8DF555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309A146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2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</w:t>
            </w:r>
          </w:p>
        </w:tc>
        <w:tc>
          <w:tcPr>
            <w:tcW w:w="2507" w:type="dxa"/>
          </w:tcPr>
          <w:p w14:paraId="727C5231" w14:textId="77777777" w:rsidR="00FF6DF1" w:rsidRDefault="00FF6DF1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13BAB157" w14:textId="4B0DFBA9" w:rsidR="005B0AC6" w:rsidRPr="00E41B98" w:rsidRDefault="00FF6DF1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Р. Жакижанов</w:t>
            </w:r>
          </w:p>
          <w:p w14:paraId="7C321910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0AC6" w:rsidRPr="00D0529A" w14:paraId="2B14D6A9" w14:textId="77777777" w:rsidTr="00BE5B96">
        <w:tc>
          <w:tcPr>
            <w:tcW w:w="5387" w:type="dxa"/>
          </w:tcPr>
          <w:p w14:paraId="5CD99C23" w14:textId="77777777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14:paraId="4D0EDB81" w14:textId="6D00B24A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E3FA7CA" w14:textId="625188F9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0AC6" w:rsidRPr="00D0529A" w14:paraId="1ECBC597" w14:textId="77777777" w:rsidTr="00BE5B96">
        <w:trPr>
          <w:trHeight w:val="681"/>
        </w:trPr>
        <w:tc>
          <w:tcPr>
            <w:tcW w:w="5387" w:type="dxa"/>
          </w:tcPr>
          <w:p w14:paraId="01A3127B" w14:textId="0E6C1D8A" w:rsidR="005B0AC6" w:rsidRPr="00D0529A" w:rsidRDefault="005B0AC6" w:rsidP="00BE5B96">
            <w:pPr>
              <w:tabs>
                <w:tab w:val="num" w:pos="709"/>
                <w:tab w:val="left" w:pos="851"/>
                <w:tab w:val="left" w:pos="521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14:paraId="3195FD7D" w14:textId="697025EE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1F27DAB" w14:textId="4EC4A80F" w:rsidR="005B0AC6" w:rsidRPr="00D0529A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2CC7DCA6" w14:textId="77777777" w:rsidR="00CE078F" w:rsidRPr="00980BCE" w:rsidRDefault="00CE078F" w:rsidP="00F8307A">
      <w:pPr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980BCE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21041">
    <w:abstractNumId w:val="1"/>
  </w:num>
  <w:num w:numId="2" w16cid:durableId="13242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BD2"/>
    <w:rsid w:val="00114CEC"/>
    <w:rsid w:val="0011785B"/>
    <w:rsid w:val="0012669E"/>
    <w:rsid w:val="001350CF"/>
    <w:rsid w:val="001A48B3"/>
    <w:rsid w:val="001C7AE6"/>
    <w:rsid w:val="001F1493"/>
    <w:rsid w:val="002619E2"/>
    <w:rsid w:val="002F5482"/>
    <w:rsid w:val="0032714E"/>
    <w:rsid w:val="003C2BD2"/>
    <w:rsid w:val="003D047F"/>
    <w:rsid w:val="003E4B04"/>
    <w:rsid w:val="003F0FCD"/>
    <w:rsid w:val="00455E0E"/>
    <w:rsid w:val="004852F1"/>
    <w:rsid w:val="004C556B"/>
    <w:rsid w:val="004D684A"/>
    <w:rsid w:val="00520065"/>
    <w:rsid w:val="00545A99"/>
    <w:rsid w:val="005717BE"/>
    <w:rsid w:val="005B0AC6"/>
    <w:rsid w:val="005B588F"/>
    <w:rsid w:val="005D3922"/>
    <w:rsid w:val="005E6CCE"/>
    <w:rsid w:val="005F472F"/>
    <w:rsid w:val="0069267B"/>
    <w:rsid w:val="00695595"/>
    <w:rsid w:val="006A4856"/>
    <w:rsid w:val="006D62B5"/>
    <w:rsid w:val="007429B5"/>
    <w:rsid w:val="00767A4B"/>
    <w:rsid w:val="00836B60"/>
    <w:rsid w:val="00840708"/>
    <w:rsid w:val="008E6514"/>
    <w:rsid w:val="00980BCE"/>
    <w:rsid w:val="00A34779"/>
    <w:rsid w:val="00A35139"/>
    <w:rsid w:val="00A633FE"/>
    <w:rsid w:val="00A709BA"/>
    <w:rsid w:val="00A904A0"/>
    <w:rsid w:val="00AA2DE1"/>
    <w:rsid w:val="00BE3508"/>
    <w:rsid w:val="00C73697"/>
    <w:rsid w:val="00CD5295"/>
    <w:rsid w:val="00CE078F"/>
    <w:rsid w:val="00D16577"/>
    <w:rsid w:val="00D306C6"/>
    <w:rsid w:val="00D72AA3"/>
    <w:rsid w:val="00DB40D7"/>
    <w:rsid w:val="00E07B81"/>
    <w:rsid w:val="00E41B98"/>
    <w:rsid w:val="00E466FE"/>
    <w:rsid w:val="00E63CA9"/>
    <w:rsid w:val="00E75944"/>
    <w:rsid w:val="00EA3581"/>
    <w:rsid w:val="00F14B22"/>
    <w:rsid w:val="00F8307A"/>
    <w:rsid w:val="00FA324A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2019-11-28T10:05:00Z</cp:lastPrinted>
  <dcterms:created xsi:type="dcterms:W3CDTF">2017-12-06T04:02:00Z</dcterms:created>
  <dcterms:modified xsi:type="dcterms:W3CDTF">2025-01-10T04:00:00Z</dcterms:modified>
</cp:coreProperties>
</file>