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CA" w:rsidRDefault="00431ECA" w:rsidP="007F6E7F">
      <w:pPr>
        <w:spacing w:after="0"/>
        <w:jc w:val="right"/>
        <w:rPr>
          <w:rFonts w:ascii="Times New Roman" w:hAnsi="Times New Roman"/>
          <w:b/>
          <w:bCs/>
          <w:sz w:val="24"/>
          <w:szCs w:val="24"/>
        </w:rPr>
      </w:pPr>
      <w:r>
        <w:rPr>
          <w:rFonts w:ascii="Times New Roman" w:hAnsi="Times New Roman"/>
          <w:b/>
          <w:bCs/>
          <w:sz w:val="24"/>
          <w:szCs w:val="24"/>
        </w:rPr>
        <w:t xml:space="preserve">                       УТВЕРЖДАЮ</w:t>
      </w:r>
    </w:p>
    <w:p w:rsidR="009E3391" w:rsidRDefault="009E3391" w:rsidP="007F6E7F">
      <w:pPr>
        <w:spacing w:after="0"/>
        <w:jc w:val="right"/>
        <w:rPr>
          <w:rFonts w:ascii="Times New Roman" w:hAnsi="Times New Roman"/>
          <w:b/>
          <w:bCs/>
          <w:sz w:val="24"/>
          <w:szCs w:val="24"/>
        </w:rPr>
      </w:pPr>
      <w:r>
        <w:rPr>
          <w:rFonts w:ascii="Times New Roman" w:hAnsi="Times New Roman"/>
          <w:b/>
          <w:bCs/>
          <w:sz w:val="24"/>
          <w:szCs w:val="24"/>
        </w:rPr>
        <w:t>Заместитель Председателя</w:t>
      </w:r>
      <w:r w:rsidR="00431ECA">
        <w:rPr>
          <w:rFonts w:ascii="Times New Roman" w:hAnsi="Times New Roman"/>
          <w:b/>
          <w:bCs/>
          <w:sz w:val="24"/>
          <w:szCs w:val="24"/>
          <w:lang w:val="kk-KZ"/>
        </w:rPr>
        <w:t xml:space="preserve"> </w:t>
      </w:r>
      <w:r>
        <w:rPr>
          <w:rFonts w:ascii="Times New Roman" w:hAnsi="Times New Roman"/>
          <w:b/>
          <w:bCs/>
          <w:sz w:val="24"/>
          <w:szCs w:val="24"/>
        </w:rPr>
        <w:t>П</w:t>
      </w:r>
      <w:r w:rsidR="00431ECA">
        <w:rPr>
          <w:rFonts w:ascii="Times New Roman" w:hAnsi="Times New Roman"/>
          <w:b/>
          <w:bCs/>
          <w:sz w:val="24"/>
          <w:szCs w:val="24"/>
        </w:rPr>
        <w:t>равления</w:t>
      </w:r>
    </w:p>
    <w:p w:rsidR="00431ECA" w:rsidRPr="00A719FD" w:rsidRDefault="009E3391" w:rsidP="007F6E7F">
      <w:pPr>
        <w:spacing w:after="0"/>
        <w:jc w:val="right"/>
        <w:rPr>
          <w:rFonts w:ascii="Times New Roman" w:hAnsi="Times New Roman"/>
          <w:b/>
          <w:bCs/>
          <w:sz w:val="24"/>
          <w:szCs w:val="24"/>
          <w:lang w:val="kk-KZ"/>
        </w:rPr>
      </w:pPr>
      <w:r>
        <w:rPr>
          <w:rFonts w:ascii="Times New Roman" w:hAnsi="Times New Roman"/>
          <w:b/>
          <w:bCs/>
          <w:sz w:val="24"/>
          <w:szCs w:val="24"/>
        </w:rPr>
        <w:t>по медицинской деятельности</w:t>
      </w:r>
      <w:r w:rsidR="00431ECA">
        <w:rPr>
          <w:rFonts w:ascii="Times New Roman" w:hAnsi="Times New Roman"/>
          <w:b/>
          <w:bCs/>
          <w:sz w:val="24"/>
          <w:szCs w:val="24"/>
        </w:rPr>
        <w:t xml:space="preserve"> </w:t>
      </w:r>
    </w:p>
    <w:p w:rsidR="00431ECA" w:rsidRPr="009E3391" w:rsidRDefault="00431ECA" w:rsidP="007F6E7F">
      <w:pPr>
        <w:spacing w:after="0"/>
        <w:jc w:val="right"/>
        <w:rPr>
          <w:rFonts w:ascii="Times New Roman" w:hAnsi="Times New Roman"/>
          <w:b/>
          <w:bCs/>
          <w:sz w:val="24"/>
          <w:szCs w:val="24"/>
          <w:lang w:val="kk-KZ"/>
        </w:rPr>
      </w:pPr>
      <w:r w:rsidRPr="009E3391">
        <w:rPr>
          <w:rFonts w:ascii="Times New Roman" w:hAnsi="Times New Roman"/>
          <w:b/>
          <w:bCs/>
          <w:sz w:val="24"/>
          <w:szCs w:val="24"/>
          <w:lang w:val="kk-KZ"/>
        </w:rPr>
        <w:t xml:space="preserve">АО «ННМЦ»                                                                                                     </w:t>
      </w:r>
    </w:p>
    <w:p w:rsidR="00431ECA" w:rsidRPr="009E3391" w:rsidRDefault="00431ECA" w:rsidP="007F6E7F">
      <w:pPr>
        <w:spacing w:after="0"/>
        <w:jc w:val="right"/>
        <w:rPr>
          <w:rFonts w:ascii="Times New Roman" w:hAnsi="Times New Roman"/>
          <w:b/>
          <w:bCs/>
          <w:sz w:val="24"/>
          <w:szCs w:val="24"/>
          <w:lang w:val="kk-KZ"/>
        </w:rPr>
      </w:pPr>
      <w:r w:rsidRPr="009E3391">
        <w:rPr>
          <w:rFonts w:ascii="Times New Roman" w:hAnsi="Times New Roman"/>
          <w:b/>
          <w:bCs/>
          <w:sz w:val="24"/>
          <w:szCs w:val="24"/>
          <w:lang w:val="kk-KZ"/>
        </w:rPr>
        <w:t xml:space="preserve">                                                                    __________________</w:t>
      </w:r>
      <w:r w:rsidR="009E3391">
        <w:rPr>
          <w:rFonts w:ascii="Times New Roman" w:hAnsi="Times New Roman"/>
          <w:b/>
          <w:bCs/>
          <w:sz w:val="24"/>
          <w:szCs w:val="24"/>
          <w:lang w:val="kk-KZ"/>
        </w:rPr>
        <w:t>Купенов Б.Г.</w:t>
      </w:r>
      <w:r w:rsidRPr="009E3391">
        <w:rPr>
          <w:rFonts w:ascii="Times New Roman" w:hAnsi="Times New Roman"/>
          <w:b/>
          <w:bCs/>
          <w:sz w:val="24"/>
          <w:szCs w:val="24"/>
          <w:lang w:val="kk-KZ"/>
        </w:rPr>
        <w:t xml:space="preserve"> </w:t>
      </w:r>
    </w:p>
    <w:p w:rsidR="00431ECA" w:rsidRDefault="00431ECA" w:rsidP="007F6E7F">
      <w:pPr>
        <w:spacing w:after="0"/>
        <w:jc w:val="right"/>
        <w:rPr>
          <w:rFonts w:ascii="Times New Roman" w:hAnsi="Times New Roman"/>
          <w:b/>
          <w:bCs/>
          <w:sz w:val="24"/>
          <w:szCs w:val="24"/>
        </w:rPr>
      </w:pPr>
      <w:r w:rsidRPr="009E3391">
        <w:rPr>
          <w:rFonts w:ascii="Times New Roman" w:hAnsi="Times New Roman"/>
          <w:b/>
          <w:bCs/>
          <w:sz w:val="24"/>
          <w:szCs w:val="24"/>
          <w:lang w:val="kk-KZ"/>
        </w:rPr>
        <w:t xml:space="preserve">                                                            </w:t>
      </w:r>
      <w:r w:rsidR="009E3391">
        <w:rPr>
          <w:rFonts w:ascii="Times New Roman" w:hAnsi="Times New Roman"/>
          <w:b/>
          <w:bCs/>
          <w:sz w:val="24"/>
          <w:szCs w:val="24"/>
        </w:rPr>
        <w:t>«_____» __________________2025</w:t>
      </w:r>
      <w:r>
        <w:rPr>
          <w:rFonts w:ascii="Times New Roman" w:hAnsi="Times New Roman"/>
          <w:b/>
          <w:bCs/>
          <w:sz w:val="24"/>
          <w:szCs w:val="24"/>
        </w:rPr>
        <w:t>г.</w:t>
      </w:r>
    </w:p>
    <w:p w:rsidR="00431ECA" w:rsidRPr="000B1A0E" w:rsidRDefault="00431ECA" w:rsidP="007F6E7F">
      <w:pPr>
        <w:rPr>
          <w:rFonts w:ascii="Times New Roman" w:hAnsi="Times New Roman"/>
          <w:b/>
          <w:bCs/>
          <w:sz w:val="24"/>
          <w:szCs w:val="24"/>
        </w:rPr>
      </w:pPr>
    </w:p>
    <w:p w:rsidR="00431ECA" w:rsidRPr="000B1A0E" w:rsidRDefault="00431ECA" w:rsidP="00431ECA">
      <w:pPr>
        <w:jc w:val="center"/>
        <w:rPr>
          <w:rFonts w:ascii="Times New Roman" w:hAnsi="Times New Roman"/>
          <w:sz w:val="24"/>
          <w:szCs w:val="24"/>
        </w:rPr>
      </w:pPr>
      <w:r w:rsidRPr="000B1A0E">
        <w:rPr>
          <w:rFonts w:ascii="Times New Roman" w:hAnsi="Times New Roman"/>
          <w:b/>
          <w:bCs/>
          <w:sz w:val="24"/>
          <w:szCs w:val="24"/>
        </w:rPr>
        <w:t>Техническ</w:t>
      </w:r>
      <w:r>
        <w:rPr>
          <w:rFonts w:ascii="Times New Roman" w:hAnsi="Times New Roman"/>
          <w:b/>
          <w:bCs/>
          <w:sz w:val="24"/>
          <w:szCs w:val="24"/>
        </w:rPr>
        <w:t>ая специфи</w:t>
      </w:r>
      <w:r w:rsidR="009E3391">
        <w:rPr>
          <w:rFonts w:ascii="Times New Roman" w:hAnsi="Times New Roman"/>
          <w:b/>
          <w:bCs/>
          <w:sz w:val="24"/>
          <w:szCs w:val="24"/>
        </w:rPr>
        <w:t>кация закупаемых товаров на 2025</w:t>
      </w:r>
      <w:r>
        <w:rPr>
          <w:rFonts w:ascii="Times New Roman" w:hAnsi="Times New Roman"/>
          <w:b/>
          <w:bCs/>
          <w:sz w:val="24"/>
          <w:szCs w:val="24"/>
        </w:rPr>
        <w:t>г.</w:t>
      </w:r>
    </w:p>
    <w:tbl>
      <w:tblPr>
        <w:tblStyle w:val="a3"/>
        <w:tblW w:w="0" w:type="auto"/>
        <w:tblInd w:w="-743" w:type="dxa"/>
        <w:tblLook w:val="04A0" w:firstRow="1" w:lastRow="0" w:firstColumn="1" w:lastColumn="0" w:noHBand="0" w:noVBand="1"/>
      </w:tblPr>
      <w:tblGrid>
        <w:gridCol w:w="591"/>
        <w:gridCol w:w="1822"/>
        <w:gridCol w:w="7901"/>
      </w:tblGrid>
      <w:tr w:rsidR="00FB0509" w:rsidRPr="0058467B" w:rsidTr="0058467B">
        <w:tc>
          <w:tcPr>
            <w:tcW w:w="594" w:type="dxa"/>
          </w:tcPr>
          <w:p w:rsidR="00FB0509" w:rsidRPr="0058467B" w:rsidRDefault="00FB0509">
            <w:pPr>
              <w:rPr>
                <w:rFonts w:ascii="Times New Roman" w:hAnsi="Times New Roman" w:cs="Times New Roman"/>
                <w:b/>
                <w:sz w:val="24"/>
                <w:szCs w:val="24"/>
              </w:rPr>
            </w:pPr>
            <w:r w:rsidRPr="0058467B">
              <w:rPr>
                <w:rFonts w:ascii="Times New Roman" w:hAnsi="Times New Roman" w:cs="Times New Roman"/>
                <w:b/>
                <w:sz w:val="24"/>
                <w:szCs w:val="24"/>
              </w:rPr>
              <w:t>№ п/п</w:t>
            </w:r>
          </w:p>
        </w:tc>
        <w:tc>
          <w:tcPr>
            <w:tcW w:w="1137" w:type="dxa"/>
          </w:tcPr>
          <w:p w:rsidR="00FB0509" w:rsidRPr="0058467B" w:rsidRDefault="00FB0509" w:rsidP="0058467B">
            <w:pPr>
              <w:rPr>
                <w:rFonts w:ascii="Times New Roman" w:hAnsi="Times New Roman" w:cs="Times New Roman"/>
                <w:b/>
                <w:sz w:val="24"/>
                <w:szCs w:val="24"/>
              </w:rPr>
            </w:pPr>
            <w:r w:rsidRPr="0058467B">
              <w:rPr>
                <w:rFonts w:ascii="Times New Roman" w:hAnsi="Times New Roman" w:cs="Times New Roman"/>
                <w:b/>
                <w:sz w:val="24"/>
                <w:szCs w:val="24"/>
              </w:rPr>
              <w:t xml:space="preserve">Наименование </w:t>
            </w:r>
            <w:r w:rsidR="0058467B" w:rsidRPr="0058467B">
              <w:rPr>
                <w:rFonts w:ascii="Times New Roman" w:hAnsi="Times New Roman" w:cs="Times New Roman"/>
                <w:b/>
                <w:sz w:val="24"/>
                <w:szCs w:val="24"/>
              </w:rPr>
              <w:t>товара</w:t>
            </w:r>
          </w:p>
        </w:tc>
        <w:tc>
          <w:tcPr>
            <w:tcW w:w="8357" w:type="dxa"/>
          </w:tcPr>
          <w:p w:rsidR="00FB0509" w:rsidRPr="0058467B" w:rsidRDefault="00FB0509" w:rsidP="0058467B">
            <w:pPr>
              <w:rPr>
                <w:rFonts w:ascii="Times New Roman" w:hAnsi="Times New Roman" w:cs="Times New Roman"/>
                <w:b/>
                <w:sz w:val="24"/>
                <w:szCs w:val="24"/>
              </w:rPr>
            </w:pPr>
            <w:r w:rsidRPr="0058467B">
              <w:rPr>
                <w:rFonts w:ascii="Times New Roman" w:hAnsi="Times New Roman" w:cs="Times New Roman"/>
                <w:b/>
                <w:sz w:val="24"/>
                <w:szCs w:val="24"/>
              </w:rPr>
              <w:t xml:space="preserve">Полная характеристика  </w:t>
            </w:r>
          </w:p>
        </w:tc>
      </w:tr>
      <w:tr w:rsidR="00FB0509" w:rsidRPr="0058467B" w:rsidTr="0058467B">
        <w:trPr>
          <w:trHeight w:val="2826"/>
        </w:trPr>
        <w:tc>
          <w:tcPr>
            <w:tcW w:w="594" w:type="dxa"/>
          </w:tcPr>
          <w:p w:rsidR="00FB0509" w:rsidRPr="0058467B" w:rsidRDefault="00FB0509" w:rsidP="00FB0509">
            <w:pPr>
              <w:jc w:val="both"/>
              <w:rPr>
                <w:rFonts w:ascii="Times New Roman" w:hAnsi="Times New Roman" w:cs="Times New Roman"/>
                <w:sz w:val="24"/>
                <w:szCs w:val="24"/>
              </w:rPr>
            </w:pPr>
            <w:r w:rsidRPr="0058467B">
              <w:rPr>
                <w:rFonts w:ascii="Times New Roman" w:hAnsi="Times New Roman" w:cs="Times New Roman"/>
                <w:sz w:val="24"/>
                <w:szCs w:val="24"/>
              </w:rPr>
              <w:t>1.</w:t>
            </w:r>
          </w:p>
        </w:tc>
        <w:tc>
          <w:tcPr>
            <w:tcW w:w="1137" w:type="dxa"/>
          </w:tcPr>
          <w:p w:rsidR="00FB0509" w:rsidRPr="0058467B" w:rsidRDefault="00266CE8" w:rsidP="00431ECA">
            <w:pPr>
              <w:jc w:val="both"/>
              <w:rPr>
                <w:rFonts w:ascii="Times New Roman" w:hAnsi="Times New Roman" w:cs="Times New Roman"/>
                <w:sz w:val="24"/>
                <w:szCs w:val="24"/>
              </w:rPr>
            </w:pPr>
            <w:r w:rsidRPr="0058467B">
              <w:rPr>
                <w:rFonts w:ascii="Times New Roman" w:hAnsi="Times New Roman" w:cs="Times New Roman"/>
                <w:sz w:val="24"/>
                <w:szCs w:val="24"/>
              </w:rPr>
              <w:t>КБСУ -  контейнер безопасно</w:t>
            </w:r>
            <w:r w:rsidR="00431ECA">
              <w:rPr>
                <w:rFonts w:ascii="Times New Roman" w:hAnsi="Times New Roman" w:cs="Times New Roman"/>
                <w:sz w:val="24"/>
                <w:szCs w:val="24"/>
              </w:rPr>
              <w:t>го</w:t>
            </w:r>
            <w:r w:rsidRPr="0058467B">
              <w:rPr>
                <w:rFonts w:ascii="Times New Roman" w:hAnsi="Times New Roman" w:cs="Times New Roman"/>
                <w:sz w:val="24"/>
                <w:szCs w:val="24"/>
              </w:rPr>
              <w:t xml:space="preserve"> сбора </w:t>
            </w:r>
            <w:r w:rsidR="00431ECA">
              <w:rPr>
                <w:rFonts w:ascii="Times New Roman" w:hAnsi="Times New Roman" w:cs="Times New Roman"/>
                <w:sz w:val="24"/>
                <w:szCs w:val="24"/>
              </w:rPr>
              <w:t xml:space="preserve">и </w:t>
            </w:r>
            <w:r w:rsidRPr="0058467B">
              <w:rPr>
                <w:rFonts w:ascii="Times New Roman" w:hAnsi="Times New Roman" w:cs="Times New Roman"/>
                <w:sz w:val="24"/>
                <w:szCs w:val="24"/>
              </w:rPr>
              <w:t>утилизации медицинских отходов класса Б</w:t>
            </w:r>
            <w:r w:rsidR="00431ECA">
              <w:rPr>
                <w:rFonts w:ascii="Times New Roman" w:hAnsi="Times New Roman" w:cs="Times New Roman"/>
                <w:sz w:val="24"/>
                <w:szCs w:val="24"/>
              </w:rPr>
              <w:t>.</w:t>
            </w:r>
          </w:p>
        </w:tc>
        <w:tc>
          <w:tcPr>
            <w:tcW w:w="8357" w:type="dxa"/>
          </w:tcPr>
          <w:p w:rsidR="00B040C9" w:rsidRPr="00B040C9" w:rsidRDefault="00B040C9" w:rsidP="00B040C9">
            <w:pPr>
              <w:jc w:val="both"/>
              <w:rPr>
                <w:rFonts w:ascii="Times New Roman" w:hAnsi="Times New Roman" w:cs="Times New Roman"/>
                <w:sz w:val="24"/>
                <w:szCs w:val="24"/>
              </w:rPr>
            </w:pPr>
            <w:r w:rsidRPr="00B040C9">
              <w:rPr>
                <w:rFonts w:ascii="Times New Roman" w:hAnsi="Times New Roman" w:cs="Times New Roman"/>
                <w:sz w:val="24"/>
                <w:szCs w:val="24"/>
              </w:rPr>
              <w:t>К</w:t>
            </w:r>
            <w:r w:rsidR="00431ECA">
              <w:rPr>
                <w:rFonts w:ascii="Times New Roman" w:hAnsi="Times New Roman" w:cs="Times New Roman"/>
                <w:sz w:val="24"/>
                <w:szCs w:val="24"/>
              </w:rPr>
              <w:t xml:space="preserve">БСУ- контейнер безопасного сбора и </w:t>
            </w:r>
            <w:r w:rsidR="00431ECA" w:rsidRPr="00B040C9">
              <w:rPr>
                <w:rFonts w:ascii="Times New Roman" w:hAnsi="Times New Roman" w:cs="Times New Roman"/>
                <w:sz w:val="24"/>
                <w:szCs w:val="24"/>
              </w:rPr>
              <w:t>утилизации</w:t>
            </w:r>
            <w:r w:rsidRPr="00B040C9">
              <w:rPr>
                <w:rFonts w:ascii="Times New Roman" w:hAnsi="Times New Roman" w:cs="Times New Roman"/>
                <w:sz w:val="24"/>
                <w:szCs w:val="24"/>
              </w:rPr>
              <w:t xml:space="preserve"> должен быть желтого цвета, изготовлен из плотного </w:t>
            </w:r>
            <w:proofErr w:type="spellStart"/>
            <w:r w:rsidR="00431ECA">
              <w:rPr>
                <w:rFonts w:ascii="Times New Roman" w:hAnsi="Times New Roman" w:cs="Times New Roman"/>
                <w:b/>
                <w:sz w:val="24"/>
                <w:szCs w:val="24"/>
              </w:rPr>
              <w:t>не</w:t>
            </w:r>
            <w:r w:rsidR="00431ECA" w:rsidRPr="00B040C9">
              <w:rPr>
                <w:rFonts w:ascii="Times New Roman" w:hAnsi="Times New Roman" w:cs="Times New Roman"/>
                <w:b/>
                <w:sz w:val="24"/>
                <w:szCs w:val="24"/>
              </w:rPr>
              <w:t>прокалываемого</w:t>
            </w:r>
            <w:proofErr w:type="spellEnd"/>
            <w:r w:rsidR="00431ECA">
              <w:rPr>
                <w:rFonts w:ascii="Times New Roman" w:hAnsi="Times New Roman" w:cs="Times New Roman"/>
                <w:b/>
                <w:sz w:val="24"/>
                <w:szCs w:val="24"/>
              </w:rPr>
              <w:t xml:space="preserve"> </w:t>
            </w:r>
            <w:r w:rsidRPr="00B040C9">
              <w:rPr>
                <w:rFonts w:ascii="Times New Roman" w:hAnsi="Times New Roman" w:cs="Times New Roman"/>
                <w:sz w:val="24"/>
                <w:szCs w:val="24"/>
              </w:rPr>
              <w:t xml:space="preserve">и </w:t>
            </w:r>
            <w:r w:rsidRPr="00B040C9">
              <w:rPr>
                <w:rFonts w:ascii="Times New Roman" w:hAnsi="Times New Roman" w:cs="Times New Roman"/>
                <w:b/>
                <w:sz w:val="24"/>
                <w:szCs w:val="24"/>
              </w:rPr>
              <w:t>водонепроницаемого</w:t>
            </w:r>
            <w:r w:rsidRPr="00B040C9">
              <w:rPr>
                <w:rFonts w:ascii="Times New Roman" w:hAnsi="Times New Roman" w:cs="Times New Roman"/>
                <w:sz w:val="24"/>
                <w:szCs w:val="24"/>
              </w:rPr>
              <w:t xml:space="preserve"> материала с клапаном фиксатором, </w:t>
            </w:r>
            <w:r w:rsidR="00431ECA" w:rsidRPr="00B040C9">
              <w:rPr>
                <w:rFonts w:ascii="Times New Roman" w:hAnsi="Times New Roman" w:cs="Times New Roman"/>
                <w:sz w:val="24"/>
                <w:szCs w:val="24"/>
              </w:rPr>
              <w:t>исключающим возможность</w:t>
            </w:r>
            <w:r w:rsidRPr="00B040C9">
              <w:rPr>
                <w:rFonts w:ascii="Times New Roman" w:hAnsi="Times New Roman" w:cs="Times New Roman"/>
                <w:sz w:val="24"/>
                <w:szCs w:val="24"/>
              </w:rPr>
              <w:t xml:space="preserve"> рассыпания или выпадения медицинских </w:t>
            </w:r>
            <w:r w:rsidR="00431ECA" w:rsidRPr="00B040C9">
              <w:rPr>
                <w:rFonts w:ascii="Times New Roman" w:hAnsi="Times New Roman" w:cs="Times New Roman"/>
                <w:sz w:val="24"/>
                <w:szCs w:val="24"/>
              </w:rPr>
              <w:t>отходов класса</w:t>
            </w:r>
            <w:r w:rsidRPr="00B040C9">
              <w:rPr>
                <w:rFonts w:ascii="Times New Roman" w:hAnsi="Times New Roman" w:cs="Times New Roman"/>
                <w:sz w:val="24"/>
                <w:szCs w:val="24"/>
              </w:rPr>
              <w:t xml:space="preserve"> Б, иметь соответствующую маркировку класса </w:t>
            </w:r>
            <w:r w:rsidR="00431ECA" w:rsidRPr="00B040C9">
              <w:rPr>
                <w:rFonts w:ascii="Times New Roman" w:hAnsi="Times New Roman" w:cs="Times New Roman"/>
                <w:sz w:val="24"/>
                <w:szCs w:val="24"/>
              </w:rPr>
              <w:t>опасности Ламинированная с внутренней</w:t>
            </w:r>
            <w:r w:rsidRPr="00B040C9">
              <w:rPr>
                <w:rFonts w:ascii="Times New Roman" w:hAnsi="Times New Roman" w:cs="Times New Roman"/>
                <w:sz w:val="24"/>
                <w:szCs w:val="24"/>
              </w:rPr>
              <w:t xml:space="preserve"> и наружной поверхности.</w:t>
            </w:r>
          </w:p>
          <w:p w:rsidR="00B040C9" w:rsidRPr="00B040C9" w:rsidRDefault="00B040C9" w:rsidP="00B040C9">
            <w:pPr>
              <w:pStyle w:val="a4"/>
              <w:spacing w:before="0" w:beforeAutospacing="0" w:after="0" w:afterAutospacing="0" w:line="276" w:lineRule="auto"/>
              <w:jc w:val="both"/>
            </w:pPr>
            <w:r w:rsidRPr="00B040C9">
              <w:t>Корпус коробки  скреплен  путем склеивания.  Крышка и корпус должны иметь единую бесшовную конструкцию.</w:t>
            </w:r>
          </w:p>
          <w:p w:rsidR="00B040C9" w:rsidRPr="00B040C9" w:rsidRDefault="00B040C9" w:rsidP="00B040C9">
            <w:pPr>
              <w:pStyle w:val="a4"/>
              <w:spacing w:before="0" w:beforeAutospacing="0" w:after="0" w:afterAutospacing="0" w:line="276" w:lineRule="auto"/>
              <w:jc w:val="both"/>
            </w:pPr>
            <w:r w:rsidRPr="00B040C9">
              <w:t>Контейнер должен иметь   рукоятку, которая позволяет переносить его безопасно в одной руке. Рукоятка размещена выше линии наполнения.</w:t>
            </w:r>
          </w:p>
          <w:p w:rsidR="00B040C9" w:rsidRPr="00B040C9" w:rsidRDefault="00B040C9" w:rsidP="00431ECA">
            <w:pPr>
              <w:pStyle w:val="a4"/>
              <w:spacing w:before="0" w:beforeAutospacing="0" w:after="0" w:afterAutospacing="0" w:line="276" w:lineRule="auto"/>
              <w:jc w:val="both"/>
            </w:pPr>
            <w:r w:rsidRPr="00B040C9">
              <w:t xml:space="preserve">При сборке </w:t>
            </w:r>
            <w:r w:rsidR="00431ECA" w:rsidRPr="00B040C9">
              <w:t>коробки нижняя</w:t>
            </w:r>
            <w:r w:rsidRPr="00B040C9">
              <w:t xml:space="preserve"> </w:t>
            </w:r>
            <w:r w:rsidR="00431ECA" w:rsidRPr="00B040C9">
              <w:t>крышка должна</w:t>
            </w:r>
            <w:r w:rsidRPr="00B040C9">
              <w:t xml:space="preserve"> иметь </w:t>
            </w:r>
            <w:r w:rsidR="00431ECA" w:rsidRPr="00B040C9">
              <w:t>липкую клеевую основу</w:t>
            </w:r>
            <w:r w:rsidRPr="00B040C9">
              <w:t>.</w:t>
            </w:r>
          </w:p>
          <w:p w:rsidR="00B040C9" w:rsidRPr="00B040C9" w:rsidRDefault="00B040C9" w:rsidP="00B040C9">
            <w:pPr>
              <w:pStyle w:val="a4"/>
              <w:spacing w:before="0" w:beforeAutospacing="0" w:after="0" w:afterAutospacing="0" w:line="276" w:lineRule="auto"/>
              <w:jc w:val="both"/>
            </w:pPr>
            <w:r w:rsidRPr="00B040C9">
              <w:t xml:space="preserve">Коробки должны быть  изготовлены с печатным рисунком, покрытые полимерно-пленочными материалами.  Толщина должна составлять  не менее 5  мм. </w:t>
            </w:r>
            <w:r w:rsidR="00D469EB">
              <w:t>Содержать линию наполнения</w:t>
            </w:r>
            <w:r w:rsidR="00431ECA">
              <w:t xml:space="preserve"> </w:t>
            </w:r>
            <w:r w:rsidR="00D469EB">
              <w:t xml:space="preserve">3/4 от общего </w:t>
            </w:r>
            <w:r w:rsidR="00431ECA">
              <w:t>объема контейнера.</w:t>
            </w:r>
          </w:p>
          <w:p w:rsidR="00B040C9" w:rsidRPr="00B040C9" w:rsidRDefault="00B040C9" w:rsidP="00431ECA">
            <w:pPr>
              <w:pStyle w:val="a4"/>
              <w:spacing w:before="0" w:beforeAutospacing="0" w:after="0" w:afterAutospacing="0" w:line="276" w:lineRule="auto"/>
              <w:jc w:val="both"/>
            </w:pPr>
            <w:r w:rsidRPr="00B040C9">
              <w:t>Прямоугольное отверстие для иголок способно принимать шприцы и иглы в сборе всех стандартных размеров, включая 20 мл., вместе с другими острыми отходами</w:t>
            </w:r>
          </w:p>
          <w:p w:rsidR="00DD401D" w:rsidRDefault="00F16697" w:rsidP="00B040C9">
            <w:pPr>
              <w:pStyle w:val="a4"/>
              <w:spacing w:before="0" w:beforeAutospacing="0" w:after="0" w:afterAutospacing="0" w:line="276" w:lineRule="auto"/>
              <w:ind w:firstLine="97"/>
              <w:jc w:val="both"/>
              <w:rPr>
                <w:b/>
              </w:rPr>
            </w:pPr>
            <w:r>
              <w:rPr>
                <w:b/>
              </w:rPr>
              <w:t>Объем</w:t>
            </w:r>
            <w:r w:rsidR="00DD401D">
              <w:rPr>
                <w:b/>
              </w:rPr>
              <w:t>:</w:t>
            </w:r>
          </w:p>
          <w:p w:rsidR="00DD401D" w:rsidRDefault="00F16697" w:rsidP="00B040C9">
            <w:pPr>
              <w:pStyle w:val="a4"/>
              <w:spacing w:before="0" w:beforeAutospacing="0" w:after="0" w:afterAutospacing="0" w:line="276" w:lineRule="auto"/>
              <w:ind w:firstLine="97"/>
              <w:jc w:val="both"/>
              <w:rPr>
                <w:b/>
              </w:rPr>
            </w:pPr>
            <w:r>
              <w:rPr>
                <w:b/>
              </w:rPr>
              <w:t>10</w:t>
            </w:r>
            <w:r w:rsidR="00B040C9" w:rsidRPr="007F28FC">
              <w:rPr>
                <w:b/>
              </w:rPr>
              <w:t>л.</w:t>
            </w:r>
            <w:r w:rsidR="00DD401D">
              <w:rPr>
                <w:b/>
              </w:rPr>
              <w:t xml:space="preserve"> – </w:t>
            </w:r>
            <w:r w:rsidR="009E3391">
              <w:rPr>
                <w:b/>
              </w:rPr>
              <w:t>23 760</w:t>
            </w:r>
            <w:r w:rsidR="00DD401D">
              <w:rPr>
                <w:b/>
              </w:rPr>
              <w:t xml:space="preserve"> шт.</w:t>
            </w:r>
            <w:r w:rsidR="00431ECA">
              <w:rPr>
                <w:b/>
              </w:rPr>
              <w:t xml:space="preserve"> </w:t>
            </w:r>
          </w:p>
          <w:p w:rsidR="00B040C9" w:rsidRPr="007F28FC" w:rsidRDefault="00431ECA" w:rsidP="00B040C9">
            <w:pPr>
              <w:pStyle w:val="a4"/>
              <w:spacing w:before="0" w:beforeAutospacing="0" w:after="0" w:afterAutospacing="0" w:line="276" w:lineRule="auto"/>
              <w:ind w:firstLine="97"/>
              <w:jc w:val="both"/>
              <w:rPr>
                <w:b/>
              </w:rPr>
            </w:pPr>
            <w:r>
              <w:rPr>
                <w:b/>
              </w:rPr>
              <w:t>20л.</w:t>
            </w:r>
            <w:r w:rsidR="009E3391">
              <w:rPr>
                <w:b/>
              </w:rPr>
              <w:t xml:space="preserve"> – 300</w:t>
            </w:r>
            <w:r w:rsidR="00DD401D">
              <w:rPr>
                <w:b/>
              </w:rPr>
              <w:t xml:space="preserve"> шт.</w:t>
            </w:r>
          </w:p>
          <w:p w:rsidR="00431ECA" w:rsidRDefault="00431ECA" w:rsidP="00B040C9">
            <w:pPr>
              <w:jc w:val="center"/>
              <w:rPr>
                <w:rFonts w:ascii="Times New Roman" w:hAnsi="Times New Roman" w:cs="Times New Roman"/>
                <w:b/>
                <w:sz w:val="24"/>
                <w:szCs w:val="24"/>
                <w:lang w:val="kk-KZ"/>
              </w:rPr>
            </w:pPr>
          </w:p>
          <w:p w:rsidR="00B040C9" w:rsidRPr="00B040C9" w:rsidRDefault="00B040C9" w:rsidP="00B040C9">
            <w:pPr>
              <w:jc w:val="center"/>
              <w:rPr>
                <w:rFonts w:ascii="Times New Roman" w:hAnsi="Times New Roman" w:cs="Times New Roman"/>
                <w:b/>
                <w:sz w:val="24"/>
                <w:szCs w:val="24"/>
                <w:lang w:val="kk-KZ"/>
              </w:rPr>
            </w:pPr>
            <w:r w:rsidRPr="00B040C9">
              <w:rPr>
                <w:rFonts w:ascii="Times New Roman" w:hAnsi="Times New Roman" w:cs="Times New Roman"/>
                <w:b/>
                <w:sz w:val="24"/>
                <w:szCs w:val="24"/>
                <w:lang w:val="kk-KZ"/>
              </w:rPr>
              <w:t>Сответствует требованиям к качеству ВОЗ</w:t>
            </w:r>
          </w:p>
          <w:p w:rsidR="00B040C9" w:rsidRPr="00B040C9" w:rsidRDefault="00B040C9" w:rsidP="00B040C9">
            <w:pPr>
              <w:rPr>
                <w:rFonts w:ascii="Times New Roman" w:hAnsi="Times New Roman" w:cs="Times New Roman"/>
                <w:sz w:val="24"/>
                <w:szCs w:val="24"/>
              </w:rPr>
            </w:pPr>
            <w:r w:rsidRPr="00B040C9">
              <w:rPr>
                <w:rFonts w:ascii="Times New Roman" w:hAnsi="Times New Roman" w:cs="Times New Roman"/>
                <w:sz w:val="24"/>
                <w:szCs w:val="24"/>
              </w:rPr>
              <w:t xml:space="preserve">1.Общая прочность </w:t>
            </w:r>
          </w:p>
          <w:p w:rsidR="00B040C9" w:rsidRPr="00B040C9" w:rsidRDefault="00B040C9" w:rsidP="00B040C9">
            <w:pPr>
              <w:jc w:val="both"/>
              <w:rPr>
                <w:rFonts w:ascii="Times New Roman" w:hAnsi="Times New Roman" w:cs="Times New Roman"/>
                <w:sz w:val="24"/>
                <w:szCs w:val="24"/>
              </w:rPr>
            </w:pPr>
            <w:r w:rsidRPr="00B040C9">
              <w:rPr>
                <w:rFonts w:ascii="Times New Roman" w:hAnsi="Times New Roman" w:cs="Times New Roman"/>
                <w:sz w:val="24"/>
                <w:szCs w:val="24"/>
              </w:rPr>
              <w:t>2.Устойчивость к прокалыванию иглами</w:t>
            </w:r>
          </w:p>
          <w:p w:rsidR="00B040C9" w:rsidRPr="00B040C9" w:rsidRDefault="00B040C9" w:rsidP="00B040C9">
            <w:pPr>
              <w:jc w:val="both"/>
              <w:rPr>
                <w:rFonts w:ascii="Times New Roman" w:hAnsi="Times New Roman" w:cs="Times New Roman"/>
                <w:sz w:val="24"/>
                <w:szCs w:val="24"/>
              </w:rPr>
            </w:pPr>
            <w:r w:rsidRPr="00B040C9">
              <w:rPr>
                <w:rFonts w:ascii="Times New Roman" w:hAnsi="Times New Roman" w:cs="Times New Roman"/>
                <w:sz w:val="24"/>
                <w:szCs w:val="24"/>
              </w:rPr>
              <w:t>3.Устойчивость к поглощению воды</w:t>
            </w:r>
          </w:p>
          <w:p w:rsidR="00B040C9" w:rsidRPr="00B040C9" w:rsidRDefault="00B040C9" w:rsidP="00B040C9">
            <w:pPr>
              <w:jc w:val="both"/>
              <w:rPr>
                <w:rFonts w:ascii="Times New Roman" w:hAnsi="Times New Roman" w:cs="Times New Roman"/>
                <w:sz w:val="24"/>
                <w:szCs w:val="24"/>
              </w:rPr>
            </w:pPr>
            <w:r w:rsidRPr="00B040C9">
              <w:rPr>
                <w:rFonts w:ascii="Times New Roman" w:hAnsi="Times New Roman" w:cs="Times New Roman"/>
                <w:sz w:val="24"/>
                <w:szCs w:val="24"/>
              </w:rPr>
              <w:t>4.Сжигаемость</w:t>
            </w:r>
          </w:p>
          <w:p w:rsidR="00B040C9" w:rsidRPr="00B040C9" w:rsidRDefault="00B040C9" w:rsidP="00B040C9">
            <w:pPr>
              <w:jc w:val="both"/>
              <w:rPr>
                <w:rFonts w:ascii="Times New Roman" w:hAnsi="Times New Roman" w:cs="Times New Roman"/>
                <w:sz w:val="24"/>
                <w:szCs w:val="24"/>
              </w:rPr>
            </w:pPr>
            <w:r w:rsidRPr="00B040C9">
              <w:rPr>
                <w:rFonts w:ascii="Times New Roman" w:hAnsi="Times New Roman" w:cs="Times New Roman"/>
                <w:sz w:val="24"/>
                <w:szCs w:val="24"/>
              </w:rPr>
              <w:t>5.Удобная логистика</w:t>
            </w:r>
          </w:p>
          <w:p w:rsidR="00B040C9" w:rsidRPr="00B040C9" w:rsidRDefault="00B040C9" w:rsidP="00B040C9">
            <w:pPr>
              <w:jc w:val="both"/>
              <w:rPr>
                <w:rFonts w:ascii="Times New Roman" w:hAnsi="Times New Roman" w:cs="Times New Roman"/>
                <w:sz w:val="24"/>
                <w:szCs w:val="24"/>
              </w:rPr>
            </w:pPr>
          </w:p>
          <w:p w:rsidR="00B040C9" w:rsidRPr="00B040C9" w:rsidRDefault="00B040C9" w:rsidP="00B040C9">
            <w:pPr>
              <w:ind w:left="960"/>
              <w:jc w:val="center"/>
              <w:rPr>
                <w:rFonts w:ascii="Times New Roman" w:hAnsi="Times New Roman" w:cs="Times New Roman"/>
                <w:b/>
                <w:sz w:val="24"/>
                <w:szCs w:val="24"/>
              </w:rPr>
            </w:pPr>
            <w:r w:rsidRPr="00B040C9">
              <w:rPr>
                <w:rFonts w:ascii="Times New Roman" w:hAnsi="Times New Roman" w:cs="Times New Roman"/>
                <w:b/>
                <w:color w:val="000000"/>
                <w:sz w:val="24"/>
                <w:szCs w:val="24"/>
              </w:rPr>
              <w:t>Эксплуатационные показатели</w:t>
            </w:r>
          </w:p>
          <w:p w:rsidR="00B040C9" w:rsidRPr="00B040C9" w:rsidRDefault="00B040C9" w:rsidP="00B040C9">
            <w:pPr>
              <w:numPr>
                <w:ilvl w:val="0"/>
                <w:numId w:val="2"/>
              </w:numPr>
              <w:tabs>
                <w:tab w:val="clear" w:pos="1320"/>
                <w:tab w:val="num" w:pos="1560"/>
              </w:tabs>
              <w:ind w:left="284" w:hanging="284"/>
              <w:jc w:val="both"/>
              <w:rPr>
                <w:rFonts w:ascii="Times New Roman" w:hAnsi="Times New Roman" w:cs="Times New Roman"/>
                <w:sz w:val="24"/>
                <w:szCs w:val="24"/>
              </w:rPr>
            </w:pPr>
            <w:r w:rsidRPr="00B040C9">
              <w:rPr>
                <w:rFonts w:ascii="Times New Roman" w:hAnsi="Times New Roman" w:cs="Times New Roman"/>
                <w:sz w:val="24"/>
                <w:szCs w:val="24"/>
              </w:rPr>
              <w:t>Контейнер удерживает воду, сохраняет форму и качества при высыхании</w:t>
            </w:r>
          </w:p>
          <w:p w:rsidR="00B040C9" w:rsidRPr="00B040C9" w:rsidRDefault="00B040C9" w:rsidP="00B040C9">
            <w:pPr>
              <w:numPr>
                <w:ilvl w:val="0"/>
                <w:numId w:val="2"/>
              </w:numPr>
              <w:tabs>
                <w:tab w:val="clear" w:pos="1320"/>
                <w:tab w:val="num" w:pos="1560"/>
              </w:tabs>
              <w:ind w:left="284" w:hanging="284"/>
              <w:jc w:val="both"/>
              <w:rPr>
                <w:rFonts w:ascii="Times New Roman" w:hAnsi="Times New Roman" w:cs="Times New Roman"/>
                <w:sz w:val="24"/>
                <w:szCs w:val="24"/>
              </w:rPr>
            </w:pPr>
            <w:r w:rsidRPr="00B040C9">
              <w:rPr>
                <w:rFonts w:ascii="Times New Roman" w:hAnsi="Times New Roman" w:cs="Times New Roman"/>
                <w:sz w:val="24"/>
                <w:szCs w:val="24"/>
              </w:rPr>
              <w:t>Свойства контейнера не меняются в течение всего срока эксплуатации. Качество сохраняется при хранении в вентилируемом помещении при комнатной температуре (20-25°С) с относительной влажностью 30%-70%</w:t>
            </w:r>
          </w:p>
          <w:p w:rsidR="00B040C9" w:rsidRDefault="00B040C9" w:rsidP="00B040C9">
            <w:pPr>
              <w:numPr>
                <w:ilvl w:val="0"/>
                <w:numId w:val="2"/>
              </w:numPr>
              <w:tabs>
                <w:tab w:val="clear" w:pos="1320"/>
                <w:tab w:val="num" w:pos="1560"/>
              </w:tabs>
              <w:ind w:left="284" w:hanging="284"/>
              <w:jc w:val="both"/>
              <w:rPr>
                <w:rFonts w:ascii="Times New Roman" w:hAnsi="Times New Roman" w:cs="Times New Roman"/>
                <w:sz w:val="24"/>
                <w:szCs w:val="24"/>
              </w:rPr>
            </w:pPr>
            <w:r w:rsidRPr="00B040C9">
              <w:rPr>
                <w:rFonts w:ascii="Times New Roman" w:hAnsi="Times New Roman" w:cs="Times New Roman"/>
                <w:sz w:val="24"/>
                <w:szCs w:val="24"/>
              </w:rPr>
              <w:lastRenderedPageBreak/>
              <w:t>Безопасный контейнер сохраняет функциональность даже после воздействия сильного дождя или снегопада</w:t>
            </w:r>
          </w:p>
          <w:p w:rsidR="0050117A" w:rsidRPr="00B040C9" w:rsidRDefault="0050117A" w:rsidP="0050117A">
            <w:pPr>
              <w:ind w:left="284"/>
              <w:jc w:val="both"/>
              <w:rPr>
                <w:rFonts w:ascii="Times New Roman" w:hAnsi="Times New Roman" w:cs="Times New Roman"/>
                <w:sz w:val="24"/>
                <w:szCs w:val="24"/>
              </w:rPr>
            </w:pPr>
          </w:p>
          <w:p w:rsidR="00501167" w:rsidRPr="0058467B" w:rsidRDefault="00501167" w:rsidP="00350BBE">
            <w:pPr>
              <w:jc w:val="both"/>
              <w:rPr>
                <w:rFonts w:ascii="Times New Roman" w:hAnsi="Times New Roman" w:cs="Times New Roman"/>
                <w:sz w:val="24"/>
                <w:szCs w:val="24"/>
              </w:rPr>
            </w:pPr>
          </w:p>
        </w:tc>
      </w:tr>
      <w:tr w:rsidR="00AE00BB" w:rsidRPr="0058467B" w:rsidTr="0058467B">
        <w:tc>
          <w:tcPr>
            <w:tcW w:w="594" w:type="dxa"/>
          </w:tcPr>
          <w:p w:rsidR="00AE00BB" w:rsidRPr="0058467B" w:rsidRDefault="0050117A" w:rsidP="00FB0509">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9494" w:type="dxa"/>
            <w:gridSpan w:val="2"/>
          </w:tcPr>
          <w:p w:rsidR="0058467B" w:rsidRPr="009D50C5" w:rsidRDefault="00AE00BB" w:rsidP="00902EB3">
            <w:pPr>
              <w:jc w:val="both"/>
              <w:rPr>
                <w:rFonts w:ascii="Times New Roman" w:hAnsi="Times New Roman" w:cs="Times New Roman"/>
                <w:b/>
                <w:sz w:val="24"/>
                <w:szCs w:val="24"/>
              </w:rPr>
            </w:pPr>
            <w:r w:rsidRPr="009D50C5">
              <w:rPr>
                <w:rFonts w:ascii="Times New Roman" w:hAnsi="Times New Roman" w:cs="Times New Roman"/>
                <w:b/>
                <w:sz w:val="24"/>
                <w:szCs w:val="24"/>
              </w:rPr>
              <w:t xml:space="preserve">Прочее:  </w:t>
            </w:r>
          </w:p>
          <w:p w:rsidR="0058467B" w:rsidRPr="0058467B" w:rsidRDefault="0058467B" w:rsidP="00902EB3">
            <w:pPr>
              <w:jc w:val="both"/>
              <w:rPr>
                <w:rFonts w:ascii="Times New Roman" w:hAnsi="Times New Roman" w:cs="Times New Roman"/>
                <w:sz w:val="24"/>
                <w:szCs w:val="24"/>
              </w:rPr>
            </w:pPr>
            <w:r w:rsidRPr="0058467B">
              <w:rPr>
                <w:rFonts w:ascii="Times New Roman" w:hAnsi="Times New Roman" w:cs="Times New Roman"/>
                <w:sz w:val="24"/>
                <w:szCs w:val="24"/>
                <w:lang w:val="kk-KZ"/>
              </w:rPr>
              <w:t>Сопутствующие услуги: тран</w:t>
            </w:r>
            <w:proofErr w:type="spellStart"/>
            <w:r w:rsidRPr="0058467B">
              <w:rPr>
                <w:rFonts w:ascii="Times New Roman" w:hAnsi="Times New Roman" w:cs="Times New Roman"/>
                <w:sz w:val="24"/>
                <w:szCs w:val="24"/>
              </w:rPr>
              <w:t>спортировка</w:t>
            </w:r>
            <w:proofErr w:type="spellEnd"/>
            <w:r w:rsidRPr="0058467B">
              <w:rPr>
                <w:rFonts w:ascii="Times New Roman" w:hAnsi="Times New Roman" w:cs="Times New Roman"/>
                <w:sz w:val="24"/>
                <w:szCs w:val="24"/>
              </w:rPr>
              <w:t>, доставка товара на склад, разгрузка.</w:t>
            </w:r>
          </w:p>
          <w:p w:rsidR="00AE00BB" w:rsidRPr="0058467B" w:rsidRDefault="00DD401D" w:rsidP="00902EB3">
            <w:pPr>
              <w:jc w:val="both"/>
              <w:rPr>
                <w:rFonts w:ascii="Times New Roman" w:hAnsi="Times New Roman" w:cs="Times New Roman"/>
                <w:sz w:val="24"/>
                <w:szCs w:val="24"/>
              </w:rPr>
            </w:pPr>
            <w:r>
              <w:rPr>
                <w:rFonts w:ascii="Times New Roman" w:hAnsi="Times New Roman" w:cs="Times New Roman"/>
                <w:sz w:val="24"/>
                <w:szCs w:val="24"/>
              </w:rPr>
              <w:t xml:space="preserve">Место поставки: </w:t>
            </w:r>
            <w:r w:rsidR="009457F5">
              <w:rPr>
                <w:rFonts w:ascii="Times New Roman" w:hAnsi="Times New Roman" w:cs="Times New Roman"/>
                <w:sz w:val="24"/>
                <w:szCs w:val="24"/>
              </w:rPr>
              <w:t xml:space="preserve">г. </w:t>
            </w:r>
            <w:r>
              <w:rPr>
                <w:rFonts w:ascii="Times New Roman" w:hAnsi="Times New Roman" w:cs="Times New Roman"/>
                <w:sz w:val="24"/>
                <w:szCs w:val="24"/>
              </w:rPr>
              <w:t>Астана</w:t>
            </w:r>
            <w:r w:rsidR="00AE00BB" w:rsidRPr="0058467B">
              <w:rPr>
                <w:rFonts w:ascii="Times New Roman" w:hAnsi="Times New Roman" w:cs="Times New Roman"/>
                <w:sz w:val="24"/>
                <w:szCs w:val="24"/>
              </w:rPr>
              <w:t xml:space="preserve">, </w:t>
            </w:r>
            <w:proofErr w:type="spellStart"/>
            <w:r w:rsidR="00AE00BB" w:rsidRPr="0058467B">
              <w:rPr>
                <w:rFonts w:ascii="Times New Roman" w:hAnsi="Times New Roman" w:cs="Times New Roman"/>
                <w:sz w:val="24"/>
                <w:szCs w:val="24"/>
              </w:rPr>
              <w:t>ул</w:t>
            </w:r>
            <w:r w:rsidR="00177AF2" w:rsidRPr="0058467B">
              <w:rPr>
                <w:rFonts w:ascii="Times New Roman" w:hAnsi="Times New Roman" w:cs="Times New Roman"/>
                <w:sz w:val="24"/>
                <w:szCs w:val="24"/>
              </w:rPr>
              <w:t>.А</w:t>
            </w:r>
            <w:r w:rsidR="0058467B" w:rsidRPr="0058467B">
              <w:rPr>
                <w:rFonts w:ascii="Times New Roman" w:hAnsi="Times New Roman" w:cs="Times New Roman"/>
                <w:sz w:val="24"/>
                <w:szCs w:val="24"/>
              </w:rPr>
              <w:t>б</w:t>
            </w:r>
            <w:r w:rsidR="00177AF2" w:rsidRPr="0058467B">
              <w:rPr>
                <w:rFonts w:ascii="Times New Roman" w:hAnsi="Times New Roman" w:cs="Times New Roman"/>
                <w:sz w:val="24"/>
                <w:szCs w:val="24"/>
              </w:rPr>
              <w:t>ылайх</w:t>
            </w:r>
            <w:r w:rsidR="00AE00BB" w:rsidRPr="0058467B">
              <w:rPr>
                <w:rFonts w:ascii="Times New Roman" w:hAnsi="Times New Roman" w:cs="Times New Roman"/>
                <w:sz w:val="24"/>
                <w:szCs w:val="24"/>
              </w:rPr>
              <w:t>ана</w:t>
            </w:r>
            <w:proofErr w:type="spellEnd"/>
            <w:r>
              <w:rPr>
                <w:rFonts w:ascii="Times New Roman" w:hAnsi="Times New Roman" w:cs="Times New Roman"/>
                <w:sz w:val="24"/>
                <w:szCs w:val="24"/>
              </w:rPr>
              <w:t xml:space="preserve"> </w:t>
            </w:r>
            <w:r w:rsidR="00431ECA" w:rsidRPr="0058467B">
              <w:rPr>
                <w:rFonts w:ascii="Times New Roman" w:hAnsi="Times New Roman" w:cs="Times New Roman"/>
                <w:sz w:val="24"/>
                <w:szCs w:val="24"/>
              </w:rPr>
              <w:t>42, помещение</w:t>
            </w:r>
            <w:r w:rsidR="00AE00BB" w:rsidRPr="0058467B">
              <w:rPr>
                <w:rFonts w:ascii="Times New Roman" w:hAnsi="Times New Roman" w:cs="Times New Roman"/>
                <w:sz w:val="24"/>
                <w:szCs w:val="24"/>
              </w:rPr>
              <w:t xml:space="preserve"> склада</w:t>
            </w:r>
            <w:r w:rsidR="00431ECA">
              <w:rPr>
                <w:rFonts w:ascii="Times New Roman" w:hAnsi="Times New Roman" w:cs="Times New Roman"/>
                <w:sz w:val="24"/>
                <w:szCs w:val="24"/>
              </w:rPr>
              <w:t>.</w:t>
            </w:r>
          </w:p>
          <w:p w:rsidR="00AE00BB" w:rsidRPr="0058467B" w:rsidRDefault="00AE00BB" w:rsidP="00902EB3">
            <w:pPr>
              <w:jc w:val="both"/>
              <w:rPr>
                <w:rFonts w:ascii="Times New Roman" w:hAnsi="Times New Roman" w:cs="Times New Roman"/>
                <w:sz w:val="24"/>
                <w:szCs w:val="24"/>
              </w:rPr>
            </w:pPr>
            <w:r w:rsidRPr="0058467B">
              <w:rPr>
                <w:rFonts w:ascii="Times New Roman" w:hAnsi="Times New Roman" w:cs="Times New Roman"/>
                <w:sz w:val="24"/>
                <w:szCs w:val="24"/>
              </w:rPr>
              <w:t xml:space="preserve">Срок </w:t>
            </w:r>
            <w:r w:rsidR="00431ECA" w:rsidRPr="0058467B">
              <w:rPr>
                <w:rFonts w:ascii="Times New Roman" w:hAnsi="Times New Roman" w:cs="Times New Roman"/>
                <w:sz w:val="24"/>
                <w:szCs w:val="24"/>
              </w:rPr>
              <w:t>поставки</w:t>
            </w:r>
            <w:r w:rsidR="00DD401D">
              <w:rPr>
                <w:rFonts w:ascii="Times New Roman" w:hAnsi="Times New Roman" w:cs="Times New Roman"/>
                <w:sz w:val="24"/>
                <w:szCs w:val="24"/>
              </w:rPr>
              <w:t xml:space="preserve">: </w:t>
            </w:r>
            <w:r w:rsidR="00431ECA" w:rsidRPr="0058467B">
              <w:rPr>
                <w:rFonts w:ascii="Times New Roman" w:hAnsi="Times New Roman" w:cs="Times New Roman"/>
                <w:sz w:val="24"/>
                <w:szCs w:val="24"/>
              </w:rPr>
              <w:t>с</w:t>
            </w:r>
            <w:r w:rsidR="0058467B" w:rsidRPr="0058467B">
              <w:rPr>
                <w:rFonts w:ascii="Times New Roman" w:hAnsi="Times New Roman" w:cs="Times New Roman"/>
                <w:sz w:val="24"/>
                <w:szCs w:val="24"/>
              </w:rPr>
              <w:t xml:space="preserve"> момента подписания договора</w:t>
            </w:r>
            <w:r w:rsidR="0058467B" w:rsidRPr="0058467B">
              <w:rPr>
                <w:rFonts w:ascii="Times New Roman" w:hAnsi="Times New Roman" w:cs="Times New Roman"/>
                <w:sz w:val="24"/>
                <w:szCs w:val="24"/>
                <w:lang w:val="kk-KZ"/>
              </w:rPr>
              <w:t xml:space="preserve"> по письменной заявке </w:t>
            </w:r>
            <w:r w:rsidRPr="0058467B">
              <w:rPr>
                <w:rFonts w:ascii="Times New Roman" w:hAnsi="Times New Roman" w:cs="Times New Roman"/>
                <w:sz w:val="24"/>
                <w:szCs w:val="24"/>
              </w:rPr>
              <w:t>в течении 15 календарных дней</w:t>
            </w:r>
            <w:r w:rsidR="0066201C" w:rsidRPr="0058467B">
              <w:rPr>
                <w:rFonts w:ascii="Times New Roman" w:hAnsi="Times New Roman" w:cs="Times New Roman"/>
                <w:sz w:val="24"/>
                <w:szCs w:val="24"/>
              </w:rPr>
              <w:t>.</w:t>
            </w:r>
          </w:p>
          <w:p w:rsidR="0066201C" w:rsidRDefault="0066201C" w:rsidP="00902EB3">
            <w:pPr>
              <w:jc w:val="both"/>
              <w:rPr>
                <w:rFonts w:ascii="Times New Roman" w:hAnsi="Times New Roman" w:cs="Times New Roman"/>
                <w:sz w:val="24"/>
                <w:szCs w:val="24"/>
              </w:rPr>
            </w:pPr>
            <w:r w:rsidRPr="0058467B">
              <w:rPr>
                <w:rFonts w:ascii="Times New Roman" w:hAnsi="Times New Roman" w:cs="Times New Roman"/>
                <w:sz w:val="24"/>
                <w:szCs w:val="24"/>
              </w:rPr>
              <w:t>Срок гарантии товара 6 месяцев с момента подписании акта приема передачи.</w:t>
            </w:r>
          </w:p>
          <w:p w:rsidR="0058467B" w:rsidRPr="006C5142" w:rsidRDefault="0058467B" w:rsidP="0058467B">
            <w:pPr>
              <w:contextualSpacing/>
              <w:jc w:val="both"/>
              <w:rPr>
                <w:rFonts w:ascii="Times New Roman" w:hAnsi="Times New Roman" w:cs="Times New Roman"/>
                <w:iCs/>
                <w:sz w:val="24"/>
                <w:szCs w:val="24"/>
              </w:rPr>
            </w:pPr>
            <w:r w:rsidRPr="006C5142">
              <w:rPr>
                <w:rFonts w:ascii="Times New Roman" w:hAnsi="Times New Roman" w:cs="Times New Roman"/>
                <w:iCs/>
                <w:sz w:val="24"/>
                <w:szCs w:val="24"/>
              </w:rPr>
              <w:t xml:space="preserve">Все материалы должны быть качественные, сертифицированные, соответствовать стандартам и разрешениям применения. </w:t>
            </w:r>
          </w:p>
          <w:p w:rsidR="0058467B" w:rsidRPr="0058467B" w:rsidRDefault="0058467B" w:rsidP="009457F5">
            <w:pPr>
              <w:contextualSpacing/>
              <w:jc w:val="both"/>
              <w:rPr>
                <w:rFonts w:ascii="Times New Roman" w:hAnsi="Times New Roman" w:cs="Times New Roman"/>
                <w:sz w:val="24"/>
                <w:szCs w:val="24"/>
              </w:rPr>
            </w:pPr>
          </w:p>
        </w:tc>
      </w:tr>
    </w:tbl>
    <w:p w:rsidR="0058467B" w:rsidRPr="00260E2D" w:rsidRDefault="0058467B" w:rsidP="00260E2D">
      <w:pPr>
        <w:spacing w:after="0"/>
        <w:rPr>
          <w:rFonts w:ascii="Times New Roman" w:hAnsi="Times New Roman" w:cs="Times New Roman"/>
          <w:b/>
          <w:sz w:val="24"/>
          <w:szCs w:val="24"/>
        </w:rPr>
      </w:pPr>
    </w:p>
    <w:p w:rsidR="00185B6C" w:rsidRDefault="00185B6C" w:rsidP="00185B6C">
      <w:pPr>
        <w:spacing w:after="0"/>
        <w:jc w:val="both"/>
        <w:rPr>
          <w:rFonts w:ascii="Times New Roman" w:hAnsi="Times New Roman" w:cs="Times New Roman"/>
          <w:b/>
          <w:sz w:val="24"/>
          <w:szCs w:val="24"/>
        </w:rPr>
      </w:pPr>
    </w:p>
    <w:p w:rsidR="00C63960" w:rsidRDefault="00C63960" w:rsidP="00C63960">
      <w:pPr>
        <w:spacing w:after="0"/>
        <w:jc w:val="both"/>
        <w:rPr>
          <w:rFonts w:ascii="Times New Roman" w:hAnsi="Times New Roman"/>
          <w:b/>
          <w:sz w:val="24"/>
          <w:szCs w:val="24"/>
        </w:rPr>
      </w:pPr>
      <w:r>
        <w:rPr>
          <w:rFonts w:ascii="Times New Roman" w:hAnsi="Times New Roman"/>
          <w:b/>
          <w:sz w:val="24"/>
          <w:szCs w:val="24"/>
        </w:rPr>
        <w:t xml:space="preserve">Исполнитель: </w:t>
      </w:r>
    </w:p>
    <w:p w:rsidR="00C63960" w:rsidRDefault="00C63960" w:rsidP="00C63960">
      <w:pPr>
        <w:spacing w:after="0"/>
        <w:jc w:val="both"/>
        <w:rPr>
          <w:rFonts w:ascii="Times New Roman" w:hAnsi="Times New Roman"/>
          <w:b/>
          <w:sz w:val="24"/>
          <w:szCs w:val="24"/>
        </w:rPr>
      </w:pPr>
    </w:p>
    <w:p w:rsidR="00C63960" w:rsidRDefault="00C63960" w:rsidP="00C63960">
      <w:pPr>
        <w:spacing w:after="0"/>
        <w:jc w:val="both"/>
        <w:rPr>
          <w:rFonts w:ascii="Times New Roman" w:hAnsi="Times New Roman"/>
          <w:sz w:val="24"/>
          <w:szCs w:val="24"/>
          <w:lang w:val="kk-KZ"/>
        </w:rPr>
      </w:pPr>
      <w:r>
        <w:rPr>
          <w:rFonts w:ascii="Times New Roman" w:hAnsi="Times New Roman"/>
          <w:sz w:val="24"/>
          <w:szCs w:val="24"/>
        </w:rPr>
        <w:t xml:space="preserve">Врач – эпидемиолог </w:t>
      </w:r>
      <w:r>
        <w:rPr>
          <w:rFonts w:ascii="Times New Roman" w:hAnsi="Times New Roman"/>
          <w:sz w:val="24"/>
          <w:szCs w:val="24"/>
          <w:lang w:val="kk-KZ"/>
        </w:rPr>
        <w:t xml:space="preserve">                                                                                      </w:t>
      </w:r>
      <w:r>
        <w:rPr>
          <w:rFonts w:ascii="Times New Roman" w:hAnsi="Times New Roman"/>
          <w:sz w:val="24"/>
          <w:szCs w:val="24"/>
        </w:rPr>
        <w:t xml:space="preserve">Д. </w:t>
      </w:r>
      <w:r>
        <w:rPr>
          <w:rFonts w:ascii="Times New Roman" w:hAnsi="Times New Roman"/>
          <w:sz w:val="24"/>
          <w:szCs w:val="24"/>
          <w:lang w:val="kk-KZ"/>
        </w:rPr>
        <w:t>Ғабсалық</w:t>
      </w:r>
    </w:p>
    <w:p w:rsidR="00C63960" w:rsidRDefault="00C63960" w:rsidP="00C63960">
      <w:pPr>
        <w:spacing w:after="0"/>
        <w:jc w:val="both"/>
        <w:rPr>
          <w:rFonts w:ascii="Times New Roman" w:hAnsi="Times New Roman"/>
          <w:sz w:val="24"/>
          <w:szCs w:val="24"/>
          <w:lang w:val="kk-KZ"/>
        </w:rPr>
      </w:pPr>
    </w:p>
    <w:p w:rsidR="00C63960" w:rsidRDefault="00C63960" w:rsidP="00C63960">
      <w:pPr>
        <w:spacing w:after="0"/>
        <w:rPr>
          <w:rFonts w:ascii="Times New Roman" w:hAnsi="Times New Roman"/>
          <w:b/>
          <w:bCs/>
          <w:sz w:val="24"/>
          <w:szCs w:val="24"/>
        </w:rPr>
      </w:pPr>
      <w:r>
        <w:rPr>
          <w:rFonts w:ascii="Times New Roman" w:hAnsi="Times New Roman"/>
          <w:b/>
          <w:bCs/>
          <w:sz w:val="24"/>
          <w:szCs w:val="24"/>
        </w:rPr>
        <w:t xml:space="preserve">Согласовано: </w:t>
      </w:r>
      <w:bookmarkStart w:id="0" w:name="_GoBack"/>
      <w:bookmarkEnd w:id="0"/>
    </w:p>
    <w:p w:rsidR="00C63960" w:rsidRDefault="00C63960" w:rsidP="00C63960">
      <w:pPr>
        <w:spacing w:after="0"/>
        <w:rPr>
          <w:rFonts w:ascii="Times New Roman" w:hAnsi="Times New Roman"/>
          <w:bCs/>
          <w:sz w:val="24"/>
          <w:szCs w:val="24"/>
        </w:rPr>
      </w:pPr>
    </w:p>
    <w:p w:rsidR="00C63960" w:rsidRDefault="00C63960" w:rsidP="00C63960">
      <w:pPr>
        <w:spacing w:after="0"/>
        <w:rPr>
          <w:rFonts w:ascii="Times New Roman" w:hAnsi="Times New Roman"/>
          <w:bCs/>
          <w:sz w:val="24"/>
          <w:szCs w:val="24"/>
        </w:rPr>
      </w:pPr>
      <w:r>
        <w:rPr>
          <w:rFonts w:ascii="Times New Roman" w:hAnsi="Times New Roman"/>
          <w:bCs/>
          <w:sz w:val="24"/>
          <w:szCs w:val="24"/>
        </w:rPr>
        <w:t xml:space="preserve">Руководитель сестринской службы                                                              А. Мусабаева </w:t>
      </w:r>
    </w:p>
    <w:p w:rsidR="00C63960" w:rsidRDefault="00C63960" w:rsidP="00C63960">
      <w:pPr>
        <w:spacing w:after="0"/>
        <w:rPr>
          <w:rFonts w:ascii="Times New Roman" w:hAnsi="Times New Roman"/>
          <w:b/>
          <w:bCs/>
          <w:sz w:val="24"/>
          <w:szCs w:val="24"/>
        </w:rPr>
      </w:pPr>
    </w:p>
    <w:p w:rsidR="00C63960" w:rsidRDefault="00C63960" w:rsidP="00C63960">
      <w:pPr>
        <w:spacing w:after="0" w:line="240" w:lineRule="auto"/>
        <w:jc w:val="both"/>
        <w:rPr>
          <w:rFonts w:ascii="Times New Roman" w:hAnsi="Times New Roman"/>
          <w:sz w:val="24"/>
          <w:szCs w:val="24"/>
        </w:rPr>
      </w:pPr>
      <w:r>
        <w:rPr>
          <w:rFonts w:ascii="Times New Roman" w:hAnsi="Times New Roman"/>
          <w:sz w:val="24"/>
          <w:szCs w:val="24"/>
        </w:rPr>
        <w:t>Исполнительный директор</w:t>
      </w:r>
    </w:p>
    <w:p w:rsidR="00C63960" w:rsidRDefault="00C63960" w:rsidP="00C63960">
      <w:pPr>
        <w:spacing w:after="0" w:line="240" w:lineRule="auto"/>
        <w:jc w:val="both"/>
        <w:rPr>
          <w:rFonts w:ascii="Times New Roman" w:hAnsi="Times New Roman"/>
          <w:bCs/>
          <w:sz w:val="24"/>
          <w:szCs w:val="24"/>
        </w:rPr>
      </w:pPr>
      <w:r>
        <w:rPr>
          <w:rFonts w:ascii="Times New Roman" w:hAnsi="Times New Roman"/>
          <w:sz w:val="24"/>
          <w:szCs w:val="24"/>
        </w:rPr>
        <w:t xml:space="preserve">по санитарно – эпидемиологической работе                                              </w:t>
      </w:r>
      <w:r>
        <w:rPr>
          <w:rFonts w:ascii="Times New Roman" w:hAnsi="Times New Roman"/>
          <w:sz w:val="24"/>
          <w:szCs w:val="24"/>
          <w:lang w:val="kk-KZ"/>
        </w:rPr>
        <w:t xml:space="preserve"> </w:t>
      </w:r>
      <w:r>
        <w:rPr>
          <w:rFonts w:ascii="Times New Roman" w:hAnsi="Times New Roman"/>
          <w:sz w:val="24"/>
          <w:szCs w:val="24"/>
        </w:rPr>
        <w:t>А. Жумагулов</w:t>
      </w:r>
    </w:p>
    <w:p w:rsidR="00C63960" w:rsidRDefault="00C63960" w:rsidP="00C63960">
      <w:pPr>
        <w:spacing w:after="0"/>
        <w:rPr>
          <w:rFonts w:ascii="Times New Roman" w:hAnsi="Times New Roman"/>
          <w:bCs/>
          <w:sz w:val="24"/>
          <w:szCs w:val="24"/>
        </w:rPr>
      </w:pPr>
    </w:p>
    <w:p w:rsidR="00431ECA" w:rsidRPr="009E3391" w:rsidRDefault="00431ECA" w:rsidP="00431ECA">
      <w:pPr>
        <w:spacing w:after="0"/>
        <w:rPr>
          <w:rFonts w:ascii="Times New Roman" w:hAnsi="Times New Roman"/>
          <w:bCs/>
          <w:sz w:val="24"/>
          <w:szCs w:val="24"/>
        </w:rPr>
      </w:pPr>
    </w:p>
    <w:p w:rsidR="00431ECA" w:rsidRDefault="00431ECA" w:rsidP="00431ECA">
      <w:pPr>
        <w:spacing w:after="0"/>
        <w:rPr>
          <w:rFonts w:ascii="Times New Roman" w:hAnsi="Times New Roman"/>
          <w:b/>
          <w:bCs/>
          <w:sz w:val="24"/>
          <w:szCs w:val="24"/>
        </w:rPr>
      </w:pPr>
    </w:p>
    <w:p w:rsidR="0058467B" w:rsidRDefault="0058467B">
      <w:pPr>
        <w:rPr>
          <w:rFonts w:ascii="Times New Roman" w:hAnsi="Times New Roman" w:cs="Times New Roman"/>
          <w:b/>
          <w:sz w:val="24"/>
          <w:szCs w:val="24"/>
        </w:rPr>
      </w:pPr>
    </w:p>
    <w:p w:rsidR="0058467B" w:rsidRDefault="0058467B">
      <w:pPr>
        <w:rPr>
          <w:rFonts w:ascii="Times New Roman" w:hAnsi="Times New Roman" w:cs="Times New Roman"/>
          <w:b/>
          <w:sz w:val="24"/>
          <w:szCs w:val="24"/>
        </w:rPr>
      </w:pPr>
    </w:p>
    <w:p w:rsidR="0058467B" w:rsidRDefault="0058467B">
      <w:pPr>
        <w:rPr>
          <w:rFonts w:ascii="Times New Roman" w:hAnsi="Times New Roman" w:cs="Times New Roman"/>
          <w:b/>
          <w:sz w:val="24"/>
          <w:szCs w:val="24"/>
        </w:rPr>
      </w:pPr>
    </w:p>
    <w:p w:rsidR="0058467B" w:rsidRDefault="0058467B">
      <w:pPr>
        <w:rPr>
          <w:rFonts w:ascii="Times New Roman" w:hAnsi="Times New Roman" w:cs="Times New Roman"/>
          <w:b/>
          <w:sz w:val="24"/>
          <w:szCs w:val="24"/>
        </w:rPr>
      </w:pPr>
    </w:p>
    <w:p w:rsidR="0058467B" w:rsidRDefault="0058467B">
      <w:pPr>
        <w:rPr>
          <w:rFonts w:ascii="Times New Roman" w:hAnsi="Times New Roman" w:cs="Times New Roman"/>
          <w:b/>
          <w:sz w:val="24"/>
          <w:szCs w:val="24"/>
        </w:rPr>
      </w:pPr>
    </w:p>
    <w:sectPr w:rsidR="0058467B" w:rsidSect="00280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A92"/>
    <w:multiLevelType w:val="hybridMultilevel"/>
    <w:tmpl w:val="3E98BE1E"/>
    <w:lvl w:ilvl="0" w:tplc="0FEC23E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15:restartNumberingAfterBreak="0">
    <w:nsid w:val="5B052173"/>
    <w:multiLevelType w:val="multilevel"/>
    <w:tmpl w:val="97B2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FB0509"/>
    <w:rsid w:val="00002D8B"/>
    <w:rsid w:val="00022FE4"/>
    <w:rsid w:val="00056963"/>
    <w:rsid w:val="00087C6B"/>
    <w:rsid w:val="00092B1A"/>
    <w:rsid w:val="000E4001"/>
    <w:rsid w:val="00177AF2"/>
    <w:rsid w:val="00185B6C"/>
    <w:rsid w:val="001B0E59"/>
    <w:rsid w:val="001D4F64"/>
    <w:rsid w:val="00260E2D"/>
    <w:rsid w:val="00266CE8"/>
    <w:rsid w:val="00280F9E"/>
    <w:rsid w:val="00291E3D"/>
    <w:rsid w:val="002D13ED"/>
    <w:rsid w:val="002D7449"/>
    <w:rsid w:val="00324686"/>
    <w:rsid w:val="00350BBE"/>
    <w:rsid w:val="003B76A4"/>
    <w:rsid w:val="004068D0"/>
    <w:rsid w:val="00425EF9"/>
    <w:rsid w:val="00431ECA"/>
    <w:rsid w:val="004942A3"/>
    <w:rsid w:val="004B26D5"/>
    <w:rsid w:val="004B2D41"/>
    <w:rsid w:val="004B32CA"/>
    <w:rsid w:val="00501167"/>
    <w:rsid w:val="0050117A"/>
    <w:rsid w:val="005112FA"/>
    <w:rsid w:val="00536444"/>
    <w:rsid w:val="00565192"/>
    <w:rsid w:val="0058467B"/>
    <w:rsid w:val="006023FF"/>
    <w:rsid w:val="00632BD0"/>
    <w:rsid w:val="0066201C"/>
    <w:rsid w:val="007070B2"/>
    <w:rsid w:val="00710099"/>
    <w:rsid w:val="00723D37"/>
    <w:rsid w:val="00785C35"/>
    <w:rsid w:val="007D2263"/>
    <w:rsid w:val="007F28FC"/>
    <w:rsid w:val="00801E23"/>
    <w:rsid w:val="008307DD"/>
    <w:rsid w:val="00850248"/>
    <w:rsid w:val="00852BF0"/>
    <w:rsid w:val="00873944"/>
    <w:rsid w:val="008B6E9B"/>
    <w:rsid w:val="008C701F"/>
    <w:rsid w:val="00902EB3"/>
    <w:rsid w:val="009457F5"/>
    <w:rsid w:val="009779B8"/>
    <w:rsid w:val="009D50C5"/>
    <w:rsid w:val="009E3391"/>
    <w:rsid w:val="009F35D4"/>
    <w:rsid w:val="00A13FA6"/>
    <w:rsid w:val="00A442A0"/>
    <w:rsid w:val="00A63796"/>
    <w:rsid w:val="00AB3EF9"/>
    <w:rsid w:val="00AB7265"/>
    <w:rsid w:val="00AD0FC1"/>
    <w:rsid w:val="00AE00BB"/>
    <w:rsid w:val="00B040C9"/>
    <w:rsid w:val="00B57D90"/>
    <w:rsid w:val="00B64772"/>
    <w:rsid w:val="00BA421D"/>
    <w:rsid w:val="00C04C07"/>
    <w:rsid w:val="00C63960"/>
    <w:rsid w:val="00CF4FE6"/>
    <w:rsid w:val="00D469EB"/>
    <w:rsid w:val="00D5219C"/>
    <w:rsid w:val="00DD401D"/>
    <w:rsid w:val="00E47F26"/>
    <w:rsid w:val="00E6060F"/>
    <w:rsid w:val="00F00277"/>
    <w:rsid w:val="00F16697"/>
    <w:rsid w:val="00FB0509"/>
    <w:rsid w:val="00FC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B3ED5-6C0A-4AD3-9E67-4973D58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9E"/>
  </w:style>
  <w:style w:type="paragraph" w:styleId="2">
    <w:name w:val="heading 2"/>
    <w:basedOn w:val="a"/>
    <w:link w:val="20"/>
    <w:qFormat/>
    <w:rsid w:val="00902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902EB3"/>
    <w:rPr>
      <w:rFonts w:ascii="Times New Roman" w:eastAsia="Times New Roman" w:hAnsi="Times New Roman" w:cs="Times New Roman"/>
      <w:b/>
      <w:bCs/>
      <w:sz w:val="36"/>
      <w:szCs w:val="36"/>
    </w:rPr>
  </w:style>
  <w:style w:type="paragraph" w:styleId="a4">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rsid w:val="00902E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2EB3"/>
    <w:pPr>
      <w:spacing w:after="0" w:line="240" w:lineRule="auto"/>
    </w:pPr>
    <w:rPr>
      <w:rFonts w:eastAsiaTheme="minorHAnsi"/>
      <w:lang w:eastAsia="en-US"/>
    </w:rPr>
  </w:style>
  <w:style w:type="paragraph" w:styleId="a6">
    <w:name w:val="Balloon Text"/>
    <w:basedOn w:val="a"/>
    <w:link w:val="a7"/>
    <w:uiPriority w:val="99"/>
    <w:semiHidden/>
    <w:unhideWhenUsed/>
    <w:rsid w:val="007100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0099"/>
    <w:rPr>
      <w:rFonts w:ascii="Segoe UI" w:hAnsi="Segoe UI" w:cs="Segoe UI"/>
      <w:sz w:val="18"/>
      <w:szCs w:val="18"/>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4"/>
    <w:rsid w:val="00260E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4070">
      <w:bodyDiv w:val="1"/>
      <w:marLeft w:val="0"/>
      <w:marRight w:val="0"/>
      <w:marTop w:val="0"/>
      <w:marBottom w:val="0"/>
      <w:divBdr>
        <w:top w:val="none" w:sz="0" w:space="0" w:color="auto"/>
        <w:left w:val="none" w:sz="0" w:space="0" w:color="auto"/>
        <w:bottom w:val="none" w:sz="0" w:space="0" w:color="auto"/>
        <w:right w:val="none" w:sz="0" w:space="0" w:color="auto"/>
      </w:divBdr>
    </w:div>
    <w:div w:id="692341382">
      <w:bodyDiv w:val="1"/>
      <w:marLeft w:val="0"/>
      <w:marRight w:val="0"/>
      <w:marTop w:val="0"/>
      <w:marBottom w:val="0"/>
      <w:divBdr>
        <w:top w:val="none" w:sz="0" w:space="0" w:color="auto"/>
        <w:left w:val="none" w:sz="0" w:space="0" w:color="auto"/>
        <w:bottom w:val="none" w:sz="0" w:space="0" w:color="auto"/>
        <w:right w:val="none" w:sz="0" w:space="0" w:color="auto"/>
      </w:divBdr>
    </w:div>
    <w:div w:id="1060907358">
      <w:bodyDiv w:val="1"/>
      <w:marLeft w:val="0"/>
      <w:marRight w:val="0"/>
      <w:marTop w:val="0"/>
      <w:marBottom w:val="0"/>
      <w:divBdr>
        <w:top w:val="none" w:sz="0" w:space="0" w:color="auto"/>
        <w:left w:val="none" w:sz="0" w:space="0" w:color="auto"/>
        <w:bottom w:val="none" w:sz="0" w:space="0" w:color="auto"/>
        <w:right w:val="none" w:sz="0" w:space="0" w:color="auto"/>
      </w:divBdr>
    </w:div>
    <w:div w:id="1637223852">
      <w:bodyDiv w:val="1"/>
      <w:marLeft w:val="0"/>
      <w:marRight w:val="0"/>
      <w:marTop w:val="0"/>
      <w:marBottom w:val="0"/>
      <w:divBdr>
        <w:top w:val="none" w:sz="0" w:space="0" w:color="auto"/>
        <w:left w:val="none" w:sz="0" w:space="0" w:color="auto"/>
        <w:bottom w:val="none" w:sz="0" w:space="0" w:color="auto"/>
        <w:right w:val="none" w:sz="0" w:space="0" w:color="auto"/>
      </w:divBdr>
    </w:div>
    <w:div w:id="21061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Жумагулов Алмат Бахчанович</cp:lastModifiedBy>
  <cp:revision>31</cp:revision>
  <cp:lastPrinted>2025-01-08T08:44:00Z</cp:lastPrinted>
  <dcterms:created xsi:type="dcterms:W3CDTF">2018-12-13T06:59:00Z</dcterms:created>
  <dcterms:modified xsi:type="dcterms:W3CDTF">2025-01-08T08:44:00Z</dcterms:modified>
</cp:coreProperties>
</file>