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05BD4" w14:textId="77777777" w:rsidR="006E4B1C" w:rsidRPr="006E4B1C" w:rsidRDefault="006E4B1C" w:rsidP="006E4B1C">
      <w:pPr>
        <w:spacing w:after="0" w:line="240" w:lineRule="auto"/>
        <w:jc w:val="right"/>
        <w:rPr>
          <w:rFonts w:ascii="Times New Roman" w:eastAsia="Times New Roman" w:hAnsi="Times New Roman" w:cs="Times New Roman"/>
          <w:b/>
          <w:color w:val="000000"/>
          <w:sz w:val="28"/>
          <w:szCs w:val="28"/>
          <w:lang w:eastAsia="ru-RU"/>
        </w:rPr>
      </w:pPr>
      <w:r w:rsidRPr="006E4B1C">
        <w:rPr>
          <w:rFonts w:ascii="Times New Roman" w:eastAsia="Times New Roman" w:hAnsi="Times New Roman" w:cs="Times New Roman"/>
          <w:b/>
          <w:color w:val="000000"/>
          <w:sz w:val="28"/>
          <w:szCs w:val="28"/>
          <w:lang w:eastAsia="ru-RU"/>
        </w:rPr>
        <w:t xml:space="preserve">Утверждаю </w:t>
      </w:r>
    </w:p>
    <w:p w14:paraId="3F9FB9D8" w14:textId="77777777" w:rsidR="006E4B1C" w:rsidRPr="006E4B1C" w:rsidRDefault="006E4B1C" w:rsidP="006E4B1C">
      <w:pPr>
        <w:spacing w:after="0" w:line="240" w:lineRule="auto"/>
        <w:jc w:val="right"/>
        <w:rPr>
          <w:rFonts w:ascii="Times New Roman" w:eastAsia="Times New Roman" w:hAnsi="Times New Roman" w:cs="Times New Roman"/>
          <w:b/>
          <w:color w:val="000000"/>
          <w:sz w:val="28"/>
          <w:szCs w:val="28"/>
          <w:lang w:eastAsia="ru-RU"/>
        </w:rPr>
      </w:pPr>
      <w:r w:rsidRPr="006E4B1C">
        <w:rPr>
          <w:rFonts w:ascii="Times New Roman" w:eastAsia="Times New Roman" w:hAnsi="Times New Roman" w:cs="Times New Roman"/>
          <w:b/>
          <w:color w:val="000000"/>
          <w:sz w:val="28"/>
          <w:szCs w:val="28"/>
          <w:lang w:eastAsia="ru-RU"/>
        </w:rPr>
        <w:t>Председатель Правления</w:t>
      </w:r>
    </w:p>
    <w:p w14:paraId="6DA96789" w14:textId="77777777" w:rsidR="006E4B1C" w:rsidRPr="006E4B1C" w:rsidRDefault="006E4B1C" w:rsidP="006E4B1C">
      <w:pPr>
        <w:spacing w:after="0" w:line="240" w:lineRule="auto"/>
        <w:jc w:val="right"/>
        <w:rPr>
          <w:rFonts w:ascii="Times New Roman" w:eastAsia="Times New Roman" w:hAnsi="Times New Roman" w:cs="Times New Roman"/>
          <w:b/>
          <w:color w:val="000000"/>
          <w:sz w:val="28"/>
          <w:szCs w:val="28"/>
          <w:lang w:eastAsia="ru-RU"/>
        </w:rPr>
      </w:pPr>
      <w:r w:rsidRPr="006E4B1C">
        <w:rPr>
          <w:rFonts w:ascii="Times New Roman" w:eastAsia="Times New Roman" w:hAnsi="Times New Roman" w:cs="Times New Roman"/>
          <w:b/>
          <w:color w:val="000000"/>
          <w:sz w:val="28"/>
          <w:szCs w:val="28"/>
          <w:lang w:eastAsia="ru-RU"/>
        </w:rPr>
        <w:t xml:space="preserve">АО «ННМЦ» </w:t>
      </w:r>
    </w:p>
    <w:p w14:paraId="16F5EB55" w14:textId="77777777" w:rsidR="006E4B1C" w:rsidRPr="006E4B1C" w:rsidRDefault="006E4B1C" w:rsidP="006E4B1C">
      <w:pPr>
        <w:spacing w:after="0" w:line="240" w:lineRule="auto"/>
        <w:jc w:val="right"/>
        <w:rPr>
          <w:rFonts w:ascii="Times New Roman" w:eastAsia="Times New Roman" w:hAnsi="Times New Roman" w:cs="Times New Roman"/>
          <w:b/>
          <w:color w:val="000000"/>
          <w:sz w:val="28"/>
          <w:szCs w:val="28"/>
          <w:lang w:eastAsia="ru-RU"/>
        </w:rPr>
      </w:pPr>
      <w:r w:rsidRPr="006E4B1C">
        <w:rPr>
          <w:rFonts w:ascii="Times New Roman" w:eastAsia="Times New Roman" w:hAnsi="Times New Roman" w:cs="Times New Roman"/>
          <w:b/>
          <w:color w:val="000000"/>
          <w:sz w:val="28"/>
          <w:szCs w:val="28"/>
          <w:lang w:eastAsia="ru-RU"/>
        </w:rPr>
        <w:t xml:space="preserve">_________ А. </w:t>
      </w:r>
      <w:proofErr w:type="spellStart"/>
      <w:r w:rsidRPr="006E4B1C">
        <w:rPr>
          <w:rFonts w:ascii="Times New Roman" w:eastAsia="Times New Roman" w:hAnsi="Times New Roman" w:cs="Times New Roman"/>
          <w:b/>
          <w:color w:val="000000"/>
          <w:sz w:val="28"/>
          <w:szCs w:val="28"/>
          <w:lang w:eastAsia="ru-RU"/>
        </w:rPr>
        <w:t>Байгенжин</w:t>
      </w:r>
      <w:proofErr w:type="spellEnd"/>
    </w:p>
    <w:p w14:paraId="40EDAC8C" w14:textId="77777777" w:rsidR="00BD74A5" w:rsidRDefault="00BD74A5" w:rsidP="00140988">
      <w:pPr>
        <w:pStyle w:val="a3"/>
        <w:jc w:val="center"/>
        <w:rPr>
          <w:rFonts w:ascii="Times New Roman" w:hAnsi="Times New Roman" w:cs="Times New Roman"/>
          <w:b/>
          <w:sz w:val="24"/>
          <w:szCs w:val="24"/>
        </w:rPr>
      </w:pPr>
    </w:p>
    <w:p w14:paraId="16380963" w14:textId="7821BA1C" w:rsidR="008F3C6D" w:rsidRPr="007F584C" w:rsidRDefault="000A4A0E" w:rsidP="00140988">
      <w:pPr>
        <w:pStyle w:val="a3"/>
        <w:jc w:val="center"/>
        <w:rPr>
          <w:rFonts w:ascii="Times New Roman" w:hAnsi="Times New Roman" w:cs="Times New Roman"/>
          <w:b/>
          <w:sz w:val="24"/>
          <w:szCs w:val="24"/>
        </w:rPr>
      </w:pPr>
      <w:r w:rsidRPr="007F584C">
        <w:rPr>
          <w:rFonts w:ascii="Times New Roman" w:hAnsi="Times New Roman" w:cs="Times New Roman"/>
          <w:b/>
          <w:sz w:val="24"/>
          <w:szCs w:val="24"/>
        </w:rPr>
        <w:t xml:space="preserve">Техническая спецификация </w:t>
      </w:r>
    </w:p>
    <w:p w14:paraId="71DBE99D" w14:textId="77777777" w:rsidR="008C113C" w:rsidRPr="007F584C" w:rsidRDefault="008C113C" w:rsidP="00140988">
      <w:pPr>
        <w:pStyle w:val="a3"/>
        <w:jc w:val="center"/>
        <w:rPr>
          <w:rFonts w:ascii="Times New Roman" w:hAnsi="Times New Roman" w:cs="Times New Roman"/>
          <w:sz w:val="24"/>
          <w:szCs w:val="24"/>
        </w:rPr>
      </w:pPr>
    </w:p>
    <w:tbl>
      <w:tblPr>
        <w:tblStyle w:val="a4"/>
        <w:tblW w:w="0" w:type="auto"/>
        <w:tblLook w:val="04A0" w:firstRow="1" w:lastRow="0" w:firstColumn="1" w:lastColumn="0" w:noHBand="0" w:noVBand="1"/>
      </w:tblPr>
      <w:tblGrid>
        <w:gridCol w:w="675"/>
        <w:gridCol w:w="3006"/>
        <w:gridCol w:w="1417"/>
        <w:gridCol w:w="2740"/>
        <w:gridCol w:w="2358"/>
      </w:tblGrid>
      <w:tr w:rsidR="00051B28" w:rsidRPr="007F584C" w14:paraId="2D14A55B" w14:textId="77777777" w:rsidTr="004140DB">
        <w:tc>
          <w:tcPr>
            <w:tcW w:w="675" w:type="dxa"/>
          </w:tcPr>
          <w:p w14:paraId="5216D549"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 п\п</w:t>
            </w:r>
          </w:p>
        </w:tc>
        <w:tc>
          <w:tcPr>
            <w:tcW w:w="3006" w:type="dxa"/>
            <w:vAlign w:val="center"/>
          </w:tcPr>
          <w:p w14:paraId="51013BEB"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Наименование товаров</w:t>
            </w:r>
          </w:p>
        </w:tc>
        <w:tc>
          <w:tcPr>
            <w:tcW w:w="1417" w:type="dxa"/>
            <w:vAlign w:val="center"/>
          </w:tcPr>
          <w:p w14:paraId="37647D83"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Кол-во</w:t>
            </w:r>
          </w:p>
        </w:tc>
        <w:tc>
          <w:tcPr>
            <w:tcW w:w="2740" w:type="dxa"/>
            <w:vAlign w:val="center"/>
          </w:tcPr>
          <w:p w14:paraId="252FEDF2"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Срок поставки товаров</w:t>
            </w:r>
          </w:p>
        </w:tc>
        <w:tc>
          <w:tcPr>
            <w:tcW w:w="2358" w:type="dxa"/>
            <w:vAlign w:val="center"/>
          </w:tcPr>
          <w:p w14:paraId="3AC83136"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Место поставки товаров</w:t>
            </w:r>
          </w:p>
        </w:tc>
      </w:tr>
      <w:tr w:rsidR="00051B28" w:rsidRPr="007F584C" w14:paraId="0C3A3DEF" w14:textId="77777777" w:rsidTr="004140DB">
        <w:tc>
          <w:tcPr>
            <w:tcW w:w="675" w:type="dxa"/>
          </w:tcPr>
          <w:p w14:paraId="0C186B81"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1</w:t>
            </w:r>
          </w:p>
        </w:tc>
        <w:tc>
          <w:tcPr>
            <w:tcW w:w="3006" w:type="dxa"/>
          </w:tcPr>
          <w:p w14:paraId="1FE0E65E"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2</w:t>
            </w:r>
          </w:p>
        </w:tc>
        <w:tc>
          <w:tcPr>
            <w:tcW w:w="1417" w:type="dxa"/>
          </w:tcPr>
          <w:p w14:paraId="11F267F6"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3</w:t>
            </w:r>
          </w:p>
        </w:tc>
        <w:tc>
          <w:tcPr>
            <w:tcW w:w="2740" w:type="dxa"/>
          </w:tcPr>
          <w:p w14:paraId="1B8B0A9B"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4</w:t>
            </w:r>
          </w:p>
        </w:tc>
        <w:tc>
          <w:tcPr>
            <w:tcW w:w="2358" w:type="dxa"/>
          </w:tcPr>
          <w:p w14:paraId="4022A5AA" w14:textId="77777777" w:rsidR="00051B28" w:rsidRPr="007F584C" w:rsidRDefault="00051B28" w:rsidP="00140988">
            <w:pPr>
              <w:pStyle w:val="a3"/>
              <w:jc w:val="center"/>
              <w:rPr>
                <w:rFonts w:ascii="Times New Roman" w:hAnsi="Times New Roman" w:cs="Times New Roman"/>
                <w:sz w:val="24"/>
                <w:szCs w:val="24"/>
              </w:rPr>
            </w:pPr>
            <w:r w:rsidRPr="007F584C">
              <w:rPr>
                <w:rFonts w:ascii="Times New Roman" w:hAnsi="Times New Roman" w:cs="Times New Roman"/>
                <w:sz w:val="24"/>
                <w:szCs w:val="24"/>
              </w:rPr>
              <w:t>5</w:t>
            </w:r>
          </w:p>
        </w:tc>
      </w:tr>
      <w:tr w:rsidR="00F25187" w:rsidRPr="007F584C" w14:paraId="7A863D83" w14:textId="77777777" w:rsidTr="00F25187">
        <w:trPr>
          <w:trHeight w:val="1413"/>
        </w:trPr>
        <w:tc>
          <w:tcPr>
            <w:tcW w:w="675" w:type="dxa"/>
            <w:vAlign w:val="center"/>
          </w:tcPr>
          <w:p w14:paraId="31669EC4" w14:textId="57150B3D" w:rsidR="00F25187" w:rsidRPr="007F584C" w:rsidRDefault="006E4B1C" w:rsidP="00140988">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006" w:type="dxa"/>
            <w:vAlign w:val="center"/>
          </w:tcPr>
          <w:p w14:paraId="48E58DBC" w14:textId="4C980191" w:rsidR="00F25187" w:rsidRPr="00631C32" w:rsidRDefault="00F25187" w:rsidP="00631C32">
            <w:pPr>
              <w:pStyle w:val="1"/>
              <w:shd w:val="clear" w:color="auto" w:fill="FFFFFF"/>
              <w:spacing w:before="0" w:beforeAutospacing="0" w:after="0" w:afterAutospacing="0"/>
              <w:jc w:val="center"/>
              <w:textAlignment w:val="top"/>
              <w:outlineLvl w:val="0"/>
              <w:rPr>
                <w:rFonts w:ascii="TT Norms Pro" w:hAnsi="TT Norms Pro"/>
                <w:b w:val="0"/>
                <w:color w:val="000000"/>
                <w:sz w:val="28"/>
                <w:szCs w:val="28"/>
              </w:rPr>
            </w:pPr>
            <w:r w:rsidRPr="00F25187">
              <w:rPr>
                <w:b w:val="0"/>
                <w:color w:val="000000"/>
                <w:sz w:val="28"/>
                <w:szCs w:val="28"/>
              </w:rPr>
              <w:t>Перчатки рабочие</w:t>
            </w:r>
          </w:p>
        </w:tc>
        <w:tc>
          <w:tcPr>
            <w:tcW w:w="1417" w:type="dxa"/>
            <w:vAlign w:val="center"/>
          </w:tcPr>
          <w:p w14:paraId="297B388B" w14:textId="77D6C72D" w:rsidR="00F25187" w:rsidRPr="007F584C" w:rsidRDefault="00B53873" w:rsidP="00140988">
            <w:pPr>
              <w:pStyle w:val="a3"/>
              <w:jc w:val="center"/>
              <w:rPr>
                <w:rFonts w:ascii="Times New Roman" w:hAnsi="Times New Roman" w:cs="Times New Roman"/>
                <w:color w:val="000000"/>
                <w:sz w:val="24"/>
                <w:szCs w:val="24"/>
              </w:rPr>
            </w:pPr>
            <w:r>
              <w:rPr>
                <w:rFonts w:ascii="Times New Roman" w:hAnsi="Times New Roman" w:cs="Times New Roman"/>
                <w:color w:val="000000"/>
                <w:sz w:val="24"/>
                <w:szCs w:val="24"/>
                <w:lang w:val="kk-KZ"/>
              </w:rPr>
              <w:t>2</w:t>
            </w:r>
            <w:r w:rsidR="00B42DEA">
              <w:rPr>
                <w:rFonts w:ascii="Times New Roman" w:hAnsi="Times New Roman" w:cs="Times New Roman"/>
                <w:color w:val="000000"/>
                <w:sz w:val="24"/>
                <w:szCs w:val="24"/>
                <w:lang w:val="kk-KZ"/>
              </w:rPr>
              <w:t>000</w:t>
            </w:r>
            <w:r w:rsidR="00F25187" w:rsidRPr="007F584C">
              <w:rPr>
                <w:rFonts w:ascii="Times New Roman" w:hAnsi="Times New Roman" w:cs="Times New Roman"/>
                <w:color w:val="000000"/>
                <w:sz w:val="24"/>
                <w:szCs w:val="24"/>
              </w:rPr>
              <w:t xml:space="preserve"> пар</w:t>
            </w:r>
          </w:p>
        </w:tc>
        <w:tc>
          <w:tcPr>
            <w:tcW w:w="2740" w:type="dxa"/>
            <w:vAlign w:val="center"/>
          </w:tcPr>
          <w:p w14:paraId="7734FEC4" w14:textId="1F5163ED" w:rsidR="00F25187" w:rsidRPr="007F584C" w:rsidRDefault="00F25187" w:rsidP="00B42DEA">
            <w:pPr>
              <w:pStyle w:val="a3"/>
              <w:jc w:val="center"/>
              <w:rPr>
                <w:rFonts w:ascii="Times New Roman" w:hAnsi="Times New Roman" w:cs="Times New Roman"/>
                <w:sz w:val="24"/>
                <w:szCs w:val="24"/>
              </w:rPr>
            </w:pPr>
            <w:r w:rsidRPr="007F584C">
              <w:rPr>
                <w:rFonts w:ascii="Times New Roman" w:hAnsi="Times New Roman" w:cs="Times New Roman"/>
                <w:sz w:val="24"/>
                <w:szCs w:val="24"/>
              </w:rPr>
              <w:t xml:space="preserve">В течении </w:t>
            </w:r>
            <w:r w:rsidR="00B42DEA">
              <w:rPr>
                <w:rFonts w:ascii="Times New Roman" w:hAnsi="Times New Roman" w:cs="Times New Roman"/>
                <w:sz w:val="24"/>
                <w:szCs w:val="24"/>
                <w:lang w:val="kk-KZ"/>
              </w:rPr>
              <w:t>15</w:t>
            </w:r>
            <w:r w:rsidRPr="007F584C">
              <w:rPr>
                <w:rFonts w:ascii="Times New Roman" w:hAnsi="Times New Roman" w:cs="Times New Roman"/>
                <w:sz w:val="24"/>
                <w:szCs w:val="24"/>
              </w:rPr>
              <w:t xml:space="preserve"> календарных дней с момента заключения договора</w:t>
            </w:r>
          </w:p>
        </w:tc>
        <w:tc>
          <w:tcPr>
            <w:tcW w:w="2358" w:type="dxa"/>
            <w:vAlign w:val="center"/>
          </w:tcPr>
          <w:p w14:paraId="471E8FFA" w14:textId="4F280015" w:rsidR="00F25187" w:rsidRPr="007F584C" w:rsidRDefault="00F25187" w:rsidP="005620EE">
            <w:pPr>
              <w:pStyle w:val="a3"/>
              <w:jc w:val="center"/>
              <w:rPr>
                <w:rFonts w:ascii="Times New Roman" w:hAnsi="Times New Roman" w:cs="Times New Roman"/>
                <w:sz w:val="24"/>
                <w:szCs w:val="24"/>
              </w:rPr>
            </w:pPr>
            <w:r w:rsidRPr="007F584C">
              <w:rPr>
                <w:rFonts w:ascii="Times New Roman" w:hAnsi="Times New Roman" w:cs="Times New Roman"/>
                <w:sz w:val="24"/>
                <w:szCs w:val="24"/>
              </w:rPr>
              <w:t xml:space="preserve">г. </w:t>
            </w:r>
            <w:r w:rsidR="00631C32">
              <w:rPr>
                <w:rFonts w:ascii="Times New Roman" w:hAnsi="Times New Roman" w:cs="Times New Roman"/>
                <w:sz w:val="24"/>
                <w:szCs w:val="24"/>
              </w:rPr>
              <w:t>Астана</w:t>
            </w:r>
            <w:r w:rsidRPr="007F584C">
              <w:rPr>
                <w:rFonts w:ascii="Times New Roman" w:hAnsi="Times New Roman" w:cs="Times New Roman"/>
                <w:sz w:val="24"/>
                <w:szCs w:val="24"/>
              </w:rPr>
              <w:t xml:space="preserve">, пр. </w:t>
            </w:r>
            <w:r w:rsidR="005620EE">
              <w:rPr>
                <w:rFonts w:ascii="Times New Roman" w:hAnsi="Times New Roman" w:cs="Times New Roman"/>
                <w:sz w:val="24"/>
                <w:szCs w:val="24"/>
              </w:rPr>
              <w:t>Абылай хан</w:t>
            </w:r>
            <w:r w:rsidRPr="007F584C">
              <w:rPr>
                <w:rFonts w:ascii="Times New Roman" w:hAnsi="Times New Roman" w:cs="Times New Roman"/>
                <w:sz w:val="24"/>
                <w:szCs w:val="24"/>
              </w:rPr>
              <w:t>, 42 (склад)</w:t>
            </w:r>
          </w:p>
        </w:tc>
      </w:tr>
    </w:tbl>
    <w:p w14:paraId="0AF2C6AD" w14:textId="46E84BF6" w:rsidR="000A4A0E" w:rsidRPr="007F584C" w:rsidRDefault="000A4A0E" w:rsidP="00140988">
      <w:pPr>
        <w:pStyle w:val="a3"/>
        <w:rPr>
          <w:rFonts w:ascii="Times New Roman" w:hAnsi="Times New Roman" w:cs="Times New Roman"/>
          <w:sz w:val="24"/>
          <w:szCs w:val="24"/>
        </w:rPr>
      </w:pPr>
    </w:p>
    <w:p w14:paraId="0D6B7B86" w14:textId="68AA9D2C" w:rsidR="00333D3C" w:rsidRDefault="00333D3C" w:rsidP="00490563">
      <w:pPr>
        <w:suppressAutoHyphens/>
        <w:spacing w:before="120" w:after="0" w:line="240" w:lineRule="auto"/>
        <w:jc w:val="both"/>
        <w:rPr>
          <w:rFonts w:ascii="Times New Roman" w:hAnsi="Times New Roman" w:cs="Times New Roman"/>
          <w:color w:val="000000"/>
          <w:sz w:val="24"/>
          <w:szCs w:val="24"/>
        </w:rPr>
      </w:pPr>
      <w:r w:rsidRPr="007F584C">
        <w:rPr>
          <w:rFonts w:ascii="Times New Roman" w:hAnsi="Times New Roman" w:cs="Times New Roman"/>
          <w:b/>
          <w:bCs/>
          <w:color w:val="000000"/>
          <w:sz w:val="24"/>
          <w:szCs w:val="24"/>
        </w:rPr>
        <w:t>Перчатки рабочие:</w:t>
      </w:r>
      <w:r w:rsidR="00F25187">
        <w:rPr>
          <w:rFonts w:ascii="Times New Roman" w:hAnsi="Times New Roman" w:cs="Times New Roman"/>
          <w:b/>
          <w:bCs/>
          <w:color w:val="000000"/>
          <w:sz w:val="24"/>
          <w:szCs w:val="24"/>
        </w:rPr>
        <w:t xml:space="preserve"> </w:t>
      </w:r>
      <w:r w:rsidR="00631C32" w:rsidRPr="00631C32">
        <w:rPr>
          <w:rFonts w:ascii="Times New Roman" w:hAnsi="Times New Roman" w:cs="Times New Roman"/>
          <w:color w:val="000000"/>
          <w:sz w:val="24"/>
          <w:szCs w:val="24"/>
        </w:rPr>
        <w:t>Перчатки трикотажные, выполнены из хлопчатобумажного материала высшего качества. Они используются для выполнения различного вида работ, где есть шанс повредить или загрязнить руки. Высокий класс защиты обеспечит защиту рук на высоком уровне.</w:t>
      </w:r>
    </w:p>
    <w:p w14:paraId="745C91D3" w14:textId="77777777" w:rsidR="00631C32" w:rsidRPr="00631C32" w:rsidRDefault="00631C32" w:rsidP="00490563">
      <w:pPr>
        <w:suppressAutoHyphens/>
        <w:spacing w:before="120" w:after="0" w:line="240" w:lineRule="auto"/>
        <w:jc w:val="both"/>
        <w:rPr>
          <w:rFonts w:ascii="Times New Roman" w:hAnsi="Times New Roman" w:cs="Times New Roman"/>
          <w:color w:val="000000"/>
          <w:sz w:val="24"/>
          <w:szCs w:val="24"/>
        </w:rPr>
      </w:pPr>
    </w:p>
    <w:tbl>
      <w:tblPr>
        <w:tblStyle w:val="a4"/>
        <w:tblW w:w="10207" w:type="dxa"/>
        <w:tblLayout w:type="fixed"/>
        <w:tblLook w:val="04A0" w:firstRow="1" w:lastRow="0" w:firstColumn="1" w:lastColumn="0" w:noHBand="0" w:noVBand="1"/>
      </w:tblPr>
      <w:tblGrid>
        <w:gridCol w:w="562"/>
        <w:gridCol w:w="4962"/>
        <w:gridCol w:w="4683"/>
      </w:tblGrid>
      <w:tr w:rsidR="004B75A3" w:rsidRPr="007F584C" w14:paraId="355C99D2" w14:textId="77777777" w:rsidTr="00490563">
        <w:tc>
          <w:tcPr>
            <w:tcW w:w="562" w:type="dxa"/>
            <w:vAlign w:val="bottom"/>
          </w:tcPr>
          <w:p w14:paraId="136D8403" w14:textId="77777777" w:rsidR="004B75A3" w:rsidRPr="007F584C" w:rsidRDefault="004B75A3" w:rsidP="00140988">
            <w:pPr>
              <w:ind w:left="29" w:right="175"/>
              <w:jc w:val="center"/>
              <w:rPr>
                <w:rFonts w:ascii="Times New Roman" w:eastAsia="Times New Roman" w:hAnsi="Times New Roman" w:cs="Times New Roman"/>
                <w:b/>
                <w:bCs/>
                <w:i/>
                <w:color w:val="000000" w:themeColor="text1"/>
                <w:sz w:val="24"/>
                <w:szCs w:val="24"/>
                <w:lang w:eastAsia="ru-RU"/>
              </w:rPr>
            </w:pPr>
            <w:r w:rsidRPr="007F584C">
              <w:rPr>
                <w:rFonts w:ascii="Times New Roman" w:eastAsia="Times New Roman" w:hAnsi="Times New Roman" w:cs="Times New Roman"/>
                <w:b/>
                <w:bCs/>
                <w:i/>
                <w:color w:val="000000" w:themeColor="text1"/>
                <w:sz w:val="24"/>
                <w:szCs w:val="24"/>
                <w:lang w:eastAsia="ru-RU"/>
              </w:rPr>
              <w:t>№</w:t>
            </w:r>
          </w:p>
        </w:tc>
        <w:tc>
          <w:tcPr>
            <w:tcW w:w="4962" w:type="dxa"/>
            <w:vAlign w:val="bottom"/>
          </w:tcPr>
          <w:p w14:paraId="6B6E29A0" w14:textId="77777777" w:rsidR="004B75A3" w:rsidRPr="007F584C" w:rsidRDefault="004B75A3" w:rsidP="00140988">
            <w:pPr>
              <w:jc w:val="center"/>
              <w:rPr>
                <w:rFonts w:ascii="Times New Roman" w:eastAsia="Times New Roman" w:hAnsi="Times New Roman" w:cs="Times New Roman"/>
                <w:b/>
                <w:bCs/>
                <w:i/>
                <w:color w:val="000000" w:themeColor="text1"/>
                <w:sz w:val="24"/>
                <w:szCs w:val="24"/>
                <w:lang w:eastAsia="ru-RU"/>
              </w:rPr>
            </w:pPr>
            <w:r w:rsidRPr="007F584C">
              <w:rPr>
                <w:rFonts w:ascii="Times New Roman" w:eastAsia="Times New Roman" w:hAnsi="Times New Roman" w:cs="Times New Roman"/>
                <w:b/>
                <w:bCs/>
                <w:i/>
                <w:color w:val="000000" w:themeColor="text1"/>
                <w:sz w:val="24"/>
                <w:szCs w:val="24"/>
                <w:lang w:eastAsia="ru-RU"/>
              </w:rPr>
              <w:t>Параметр</w:t>
            </w:r>
          </w:p>
        </w:tc>
        <w:tc>
          <w:tcPr>
            <w:tcW w:w="4683" w:type="dxa"/>
            <w:vAlign w:val="bottom"/>
          </w:tcPr>
          <w:p w14:paraId="7C3FC45A" w14:textId="77777777" w:rsidR="004B75A3" w:rsidRPr="007F584C" w:rsidRDefault="004B75A3" w:rsidP="00140988">
            <w:pPr>
              <w:jc w:val="center"/>
              <w:rPr>
                <w:rFonts w:ascii="Times New Roman" w:eastAsia="Times New Roman" w:hAnsi="Times New Roman" w:cs="Times New Roman"/>
                <w:b/>
                <w:bCs/>
                <w:i/>
                <w:color w:val="000000" w:themeColor="text1"/>
                <w:sz w:val="24"/>
                <w:szCs w:val="24"/>
                <w:lang w:eastAsia="ru-RU"/>
              </w:rPr>
            </w:pPr>
            <w:r w:rsidRPr="007F584C">
              <w:rPr>
                <w:rFonts w:ascii="Times New Roman" w:eastAsia="Times New Roman" w:hAnsi="Times New Roman" w:cs="Times New Roman"/>
                <w:b/>
                <w:bCs/>
                <w:i/>
                <w:color w:val="000000" w:themeColor="text1"/>
                <w:sz w:val="24"/>
                <w:szCs w:val="24"/>
                <w:lang w:eastAsia="ru-RU"/>
              </w:rPr>
              <w:t>Значение</w:t>
            </w:r>
          </w:p>
        </w:tc>
      </w:tr>
      <w:tr w:rsidR="004B75A3" w:rsidRPr="007F584C" w14:paraId="5850185D" w14:textId="77777777" w:rsidTr="00490563">
        <w:tc>
          <w:tcPr>
            <w:tcW w:w="562" w:type="dxa"/>
            <w:vAlign w:val="bottom"/>
          </w:tcPr>
          <w:p w14:paraId="5521FB88" w14:textId="255DFE74" w:rsidR="004B75A3" w:rsidRPr="007F584C" w:rsidRDefault="00490563" w:rsidP="00490563">
            <w:pPr>
              <w:pStyle w:val="a5"/>
              <w:ind w:left="29" w:right="175"/>
              <w:rPr>
                <w:rFonts w:ascii="Times New Roman" w:eastAsia="Times New Roman" w:hAnsi="Times New Roman" w:cs="Times New Roman"/>
                <w:color w:val="000000" w:themeColor="text1"/>
                <w:sz w:val="24"/>
                <w:szCs w:val="24"/>
                <w:lang w:eastAsia="ru-RU"/>
              </w:rPr>
            </w:pPr>
            <w:r w:rsidRPr="007F584C">
              <w:rPr>
                <w:rFonts w:ascii="Times New Roman" w:eastAsia="Times New Roman" w:hAnsi="Times New Roman" w:cs="Times New Roman"/>
                <w:color w:val="000000" w:themeColor="text1"/>
                <w:sz w:val="24"/>
                <w:szCs w:val="24"/>
                <w:lang w:eastAsia="ru-RU"/>
              </w:rPr>
              <w:t>1</w:t>
            </w:r>
          </w:p>
        </w:tc>
        <w:tc>
          <w:tcPr>
            <w:tcW w:w="4962" w:type="dxa"/>
            <w:shd w:val="clear" w:color="auto" w:fill="FFFFFF"/>
            <w:vAlign w:val="bottom"/>
          </w:tcPr>
          <w:p w14:paraId="13BB7E1B" w14:textId="77777777" w:rsidR="004B75A3" w:rsidRPr="007F584C" w:rsidRDefault="004B75A3" w:rsidP="00140988">
            <w:pPr>
              <w:rPr>
                <w:rStyle w:val="x-attributesvalue"/>
                <w:rFonts w:ascii="Times New Roman" w:hAnsi="Times New Roman" w:cs="Times New Roman"/>
                <w:color w:val="000000" w:themeColor="text1"/>
                <w:sz w:val="24"/>
                <w:szCs w:val="24"/>
                <w:bdr w:val="none" w:sz="0" w:space="0" w:color="auto" w:frame="1"/>
                <w:shd w:val="clear" w:color="auto" w:fill="FFFFFF"/>
              </w:rPr>
            </w:pPr>
            <w:r w:rsidRPr="007F584C">
              <w:rPr>
                <w:rStyle w:val="x-attributesvalue"/>
                <w:rFonts w:ascii="Times New Roman" w:hAnsi="Times New Roman" w:cs="Times New Roman"/>
                <w:color w:val="000000" w:themeColor="text1"/>
                <w:sz w:val="24"/>
                <w:szCs w:val="24"/>
                <w:bdr w:val="none" w:sz="0" w:space="0" w:color="auto" w:frame="1"/>
                <w:shd w:val="clear" w:color="auto" w:fill="FFFFFF"/>
              </w:rPr>
              <w:t>Материал</w:t>
            </w:r>
          </w:p>
        </w:tc>
        <w:tc>
          <w:tcPr>
            <w:tcW w:w="4683" w:type="dxa"/>
            <w:shd w:val="clear" w:color="auto" w:fill="FFFFFF"/>
            <w:vAlign w:val="bottom"/>
          </w:tcPr>
          <w:p w14:paraId="1AE1824A" w14:textId="645FFB6F" w:rsidR="004B75A3" w:rsidRPr="007F584C" w:rsidRDefault="00F25187" w:rsidP="00140988">
            <w:pPr>
              <w:pStyle w:val="a3"/>
              <w:ind w:left="459"/>
              <w:rPr>
                <w:rFonts w:ascii="Times New Roman" w:hAnsi="Times New Roman" w:cs="Times New Roman"/>
                <w:sz w:val="24"/>
                <w:szCs w:val="24"/>
              </w:rPr>
            </w:pPr>
            <w:r>
              <w:rPr>
                <w:rFonts w:ascii="Times New Roman" w:hAnsi="Times New Roman" w:cs="Times New Roman"/>
                <w:sz w:val="24"/>
                <w:szCs w:val="24"/>
              </w:rPr>
              <w:t xml:space="preserve">Матерчатый </w:t>
            </w:r>
          </w:p>
        </w:tc>
      </w:tr>
      <w:tr w:rsidR="00631C32" w:rsidRPr="007F584C" w14:paraId="5E6669E7" w14:textId="77777777" w:rsidTr="00490563">
        <w:tc>
          <w:tcPr>
            <w:tcW w:w="562" w:type="dxa"/>
            <w:vAlign w:val="bottom"/>
          </w:tcPr>
          <w:p w14:paraId="42482A22" w14:textId="3ED206DB" w:rsidR="00631C32" w:rsidRPr="007F584C" w:rsidRDefault="00631C32" w:rsidP="00490563">
            <w:pPr>
              <w:pStyle w:val="a5"/>
              <w:ind w:left="29" w:right="1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4962" w:type="dxa"/>
            <w:shd w:val="clear" w:color="auto" w:fill="FFFFFF"/>
            <w:vAlign w:val="bottom"/>
          </w:tcPr>
          <w:p w14:paraId="65852AE6" w14:textId="52B766F6" w:rsidR="00631C32" w:rsidRPr="007F584C" w:rsidRDefault="00631C32" w:rsidP="00140988">
            <w:pPr>
              <w:rPr>
                <w:rStyle w:val="x-attributesvalue"/>
                <w:rFonts w:ascii="Times New Roman" w:hAnsi="Times New Roman" w:cs="Times New Roman"/>
                <w:color w:val="000000" w:themeColor="text1"/>
                <w:sz w:val="24"/>
                <w:szCs w:val="24"/>
                <w:bdr w:val="none" w:sz="0" w:space="0" w:color="auto" w:frame="1"/>
                <w:shd w:val="clear" w:color="auto" w:fill="FFFFFF"/>
              </w:rPr>
            </w:pPr>
            <w:r w:rsidRPr="00631C32">
              <w:rPr>
                <w:rStyle w:val="x-attributesvalue"/>
                <w:rFonts w:ascii="Times New Roman" w:hAnsi="Times New Roman" w:cs="Times New Roman"/>
                <w:color w:val="000000" w:themeColor="text1"/>
                <w:sz w:val="24"/>
                <w:szCs w:val="24"/>
                <w:bdr w:val="none" w:sz="0" w:space="0" w:color="auto" w:frame="1"/>
                <w:shd w:val="clear" w:color="auto" w:fill="FFFFFF"/>
              </w:rPr>
              <w:t>Вид изделия</w:t>
            </w:r>
          </w:p>
        </w:tc>
        <w:tc>
          <w:tcPr>
            <w:tcW w:w="4683" w:type="dxa"/>
            <w:shd w:val="clear" w:color="auto" w:fill="FFFFFF"/>
            <w:vAlign w:val="bottom"/>
          </w:tcPr>
          <w:p w14:paraId="40CB9D82" w14:textId="36ADA64F" w:rsidR="00631C32" w:rsidRDefault="00631C32" w:rsidP="00140988">
            <w:pPr>
              <w:pStyle w:val="a3"/>
              <w:ind w:left="459"/>
              <w:rPr>
                <w:rFonts w:ascii="Times New Roman" w:hAnsi="Times New Roman" w:cs="Times New Roman"/>
                <w:sz w:val="24"/>
                <w:szCs w:val="24"/>
              </w:rPr>
            </w:pPr>
            <w:r w:rsidRPr="00631C32">
              <w:rPr>
                <w:rFonts w:ascii="Times New Roman" w:hAnsi="Times New Roman" w:cs="Times New Roman"/>
                <w:sz w:val="24"/>
                <w:szCs w:val="24"/>
              </w:rPr>
              <w:t>Перчатки защитные</w:t>
            </w:r>
          </w:p>
        </w:tc>
      </w:tr>
      <w:tr w:rsidR="00631C32" w:rsidRPr="007F584C" w14:paraId="39829F31" w14:textId="77777777" w:rsidTr="00490563">
        <w:tc>
          <w:tcPr>
            <w:tcW w:w="562" w:type="dxa"/>
            <w:vAlign w:val="bottom"/>
          </w:tcPr>
          <w:p w14:paraId="4D2C0552" w14:textId="2B07D253" w:rsidR="00631C32" w:rsidRDefault="00631C32" w:rsidP="00490563">
            <w:pPr>
              <w:pStyle w:val="a5"/>
              <w:ind w:left="29" w:right="1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4962" w:type="dxa"/>
            <w:shd w:val="clear" w:color="auto" w:fill="FFFFFF"/>
            <w:vAlign w:val="bottom"/>
          </w:tcPr>
          <w:p w14:paraId="2CD4F561" w14:textId="77CCD3A6" w:rsidR="00631C32" w:rsidRPr="00631C32" w:rsidRDefault="00631C32" w:rsidP="00140988">
            <w:pPr>
              <w:rPr>
                <w:rStyle w:val="x-attributesvalue"/>
                <w:rFonts w:ascii="Times New Roman" w:hAnsi="Times New Roman" w:cs="Times New Roman"/>
                <w:color w:val="000000" w:themeColor="text1"/>
                <w:sz w:val="24"/>
                <w:szCs w:val="24"/>
                <w:bdr w:val="none" w:sz="0" w:space="0" w:color="auto" w:frame="1"/>
                <w:shd w:val="clear" w:color="auto" w:fill="FFFFFF"/>
              </w:rPr>
            </w:pPr>
            <w:r w:rsidRPr="00631C32">
              <w:rPr>
                <w:rStyle w:val="x-attributesvalue"/>
                <w:rFonts w:ascii="Times New Roman" w:hAnsi="Times New Roman" w:cs="Times New Roman"/>
                <w:color w:val="000000" w:themeColor="text1"/>
                <w:sz w:val="24"/>
                <w:szCs w:val="24"/>
                <w:bdr w:val="none" w:sz="0" w:space="0" w:color="auto" w:frame="1"/>
                <w:shd w:val="clear" w:color="auto" w:fill="FFFFFF"/>
              </w:rPr>
              <w:t>Тип перчаток</w:t>
            </w:r>
            <w:r w:rsidRPr="00631C32">
              <w:rPr>
                <w:rStyle w:val="x-attributesvalue"/>
                <w:rFonts w:ascii="Times New Roman" w:hAnsi="Times New Roman" w:cs="Times New Roman"/>
                <w:color w:val="000000" w:themeColor="text1"/>
                <w:sz w:val="24"/>
                <w:szCs w:val="24"/>
                <w:bdr w:val="none" w:sz="0" w:space="0" w:color="auto" w:frame="1"/>
                <w:shd w:val="clear" w:color="auto" w:fill="FFFFFF"/>
              </w:rPr>
              <w:tab/>
            </w:r>
          </w:p>
        </w:tc>
        <w:tc>
          <w:tcPr>
            <w:tcW w:w="4683" w:type="dxa"/>
            <w:shd w:val="clear" w:color="auto" w:fill="FFFFFF"/>
            <w:vAlign w:val="bottom"/>
          </w:tcPr>
          <w:p w14:paraId="00D654DF" w14:textId="2FC1708E" w:rsidR="00631C32" w:rsidRPr="00631C32" w:rsidRDefault="00631C32" w:rsidP="00140988">
            <w:pPr>
              <w:pStyle w:val="a3"/>
              <w:ind w:left="459"/>
              <w:rPr>
                <w:rFonts w:ascii="Times New Roman" w:hAnsi="Times New Roman" w:cs="Times New Roman"/>
                <w:sz w:val="24"/>
                <w:szCs w:val="24"/>
              </w:rPr>
            </w:pPr>
            <w:r w:rsidRPr="00631C32">
              <w:rPr>
                <w:rFonts w:ascii="Times New Roman" w:hAnsi="Times New Roman" w:cs="Times New Roman"/>
                <w:sz w:val="24"/>
                <w:szCs w:val="24"/>
              </w:rPr>
              <w:t>строительные</w:t>
            </w:r>
          </w:p>
        </w:tc>
      </w:tr>
      <w:tr w:rsidR="004B75A3" w:rsidRPr="007F584C" w14:paraId="2EA98155" w14:textId="77777777" w:rsidTr="00490563">
        <w:tc>
          <w:tcPr>
            <w:tcW w:w="562" w:type="dxa"/>
            <w:vAlign w:val="bottom"/>
          </w:tcPr>
          <w:p w14:paraId="13C38C91" w14:textId="71356B24" w:rsidR="004B75A3" w:rsidRPr="007F584C" w:rsidRDefault="00631C32" w:rsidP="00490563">
            <w:pPr>
              <w:pStyle w:val="a5"/>
              <w:ind w:left="29" w:right="1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4962" w:type="dxa"/>
            <w:shd w:val="clear" w:color="auto" w:fill="FFFFFF"/>
            <w:vAlign w:val="bottom"/>
          </w:tcPr>
          <w:p w14:paraId="4FF455EA" w14:textId="77777777" w:rsidR="004B75A3" w:rsidRPr="007F584C" w:rsidRDefault="004B75A3" w:rsidP="00140988">
            <w:pPr>
              <w:rPr>
                <w:rStyle w:val="x-attributesvalue"/>
                <w:rFonts w:ascii="Times New Roman" w:hAnsi="Times New Roman" w:cs="Times New Roman"/>
                <w:color w:val="000000" w:themeColor="text1"/>
                <w:sz w:val="24"/>
                <w:szCs w:val="24"/>
                <w:bdr w:val="none" w:sz="0" w:space="0" w:color="auto" w:frame="1"/>
                <w:shd w:val="clear" w:color="auto" w:fill="FFFFFF"/>
              </w:rPr>
            </w:pPr>
            <w:r w:rsidRPr="007F584C">
              <w:rPr>
                <w:rStyle w:val="x-attributesvalue"/>
                <w:rFonts w:ascii="Times New Roman" w:hAnsi="Times New Roman" w:cs="Times New Roman"/>
                <w:color w:val="000000" w:themeColor="text1"/>
                <w:sz w:val="24"/>
                <w:szCs w:val="24"/>
                <w:bdr w:val="none" w:sz="0" w:space="0" w:color="auto" w:frame="1"/>
                <w:shd w:val="clear" w:color="auto" w:fill="FFFFFF"/>
              </w:rPr>
              <w:t>Цвет</w:t>
            </w:r>
          </w:p>
        </w:tc>
        <w:tc>
          <w:tcPr>
            <w:tcW w:w="4683" w:type="dxa"/>
            <w:shd w:val="clear" w:color="auto" w:fill="FFFFFF"/>
            <w:vAlign w:val="bottom"/>
          </w:tcPr>
          <w:p w14:paraId="6B90D789" w14:textId="77777777" w:rsidR="004B75A3" w:rsidRPr="007F584C" w:rsidRDefault="004B75A3" w:rsidP="00140988">
            <w:pPr>
              <w:pStyle w:val="a3"/>
              <w:ind w:left="459"/>
              <w:rPr>
                <w:rFonts w:ascii="Times New Roman" w:hAnsi="Times New Roman" w:cs="Times New Roman"/>
                <w:sz w:val="24"/>
                <w:szCs w:val="24"/>
              </w:rPr>
            </w:pPr>
            <w:r w:rsidRPr="007F584C">
              <w:rPr>
                <w:rFonts w:ascii="Times New Roman" w:hAnsi="Times New Roman" w:cs="Times New Roman"/>
                <w:sz w:val="24"/>
                <w:szCs w:val="24"/>
              </w:rPr>
              <w:t>Белый</w:t>
            </w:r>
          </w:p>
        </w:tc>
      </w:tr>
      <w:tr w:rsidR="004B75A3" w:rsidRPr="007F584C" w14:paraId="13836EB6" w14:textId="77777777" w:rsidTr="00490563">
        <w:tc>
          <w:tcPr>
            <w:tcW w:w="562" w:type="dxa"/>
            <w:vAlign w:val="bottom"/>
          </w:tcPr>
          <w:p w14:paraId="37D35659" w14:textId="52A33C1D" w:rsidR="004B75A3" w:rsidRPr="007F584C" w:rsidRDefault="00631C32" w:rsidP="00490563">
            <w:pPr>
              <w:pStyle w:val="a5"/>
              <w:ind w:left="29" w:right="175"/>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4962" w:type="dxa"/>
            <w:shd w:val="clear" w:color="auto" w:fill="FFFFFF"/>
            <w:vAlign w:val="bottom"/>
          </w:tcPr>
          <w:p w14:paraId="41A45E36" w14:textId="77777777" w:rsidR="004B75A3" w:rsidRPr="007F584C" w:rsidRDefault="004B75A3" w:rsidP="00140988">
            <w:pPr>
              <w:rPr>
                <w:rStyle w:val="x-attributesvalue"/>
                <w:rFonts w:ascii="Times New Roman" w:hAnsi="Times New Roman" w:cs="Times New Roman"/>
                <w:color w:val="000000" w:themeColor="text1"/>
                <w:sz w:val="24"/>
                <w:szCs w:val="24"/>
                <w:bdr w:val="none" w:sz="0" w:space="0" w:color="auto" w:frame="1"/>
                <w:shd w:val="clear" w:color="auto" w:fill="FFFFFF"/>
              </w:rPr>
            </w:pPr>
            <w:r w:rsidRPr="007F584C">
              <w:rPr>
                <w:rStyle w:val="x-attributesvalue"/>
                <w:rFonts w:ascii="Times New Roman" w:hAnsi="Times New Roman" w:cs="Times New Roman"/>
                <w:color w:val="000000" w:themeColor="text1"/>
                <w:sz w:val="24"/>
                <w:szCs w:val="24"/>
                <w:bdr w:val="none" w:sz="0" w:space="0" w:color="auto" w:frame="1"/>
                <w:shd w:val="clear" w:color="auto" w:fill="FFFFFF"/>
              </w:rPr>
              <w:t>Размер</w:t>
            </w:r>
          </w:p>
        </w:tc>
        <w:tc>
          <w:tcPr>
            <w:tcW w:w="4683" w:type="dxa"/>
            <w:shd w:val="clear" w:color="auto" w:fill="FFFFFF"/>
            <w:vAlign w:val="bottom"/>
          </w:tcPr>
          <w:p w14:paraId="59BF1B34" w14:textId="77777777" w:rsidR="004B75A3" w:rsidRPr="007F584C" w:rsidRDefault="004B75A3" w:rsidP="00140988">
            <w:pPr>
              <w:pStyle w:val="a3"/>
              <w:ind w:left="459"/>
              <w:rPr>
                <w:rFonts w:ascii="Times New Roman" w:hAnsi="Times New Roman" w:cs="Times New Roman"/>
                <w:sz w:val="24"/>
                <w:szCs w:val="24"/>
              </w:rPr>
            </w:pPr>
            <w:r w:rsidRPr="007F584C">
              <w:rPr>
                <w:rFonts w:ascii="Times New Roman" w:hAnsi="Times New Roman" w:cs="Times New Roman"/>
                <w:sz w:val="24"/>
                <w:szCs w:val="24"/>
              </w:rPr>
              <w:t>По согласованию с заказчиком</w:t>
            </w:r>
          </w:p>
        </w:tc>
      </w:tr>
    </w:tbl>
    <w:p w14:paraId="4FEA879E" w14:textId="77777777" w:rsidR="00490563" w:rsidRPr="007F584C" w:rsidRDefault="00490563" w:rsidP="00140988">
      <w:pPr>
        <w:pStyle w:val="a3"/>
        <w:jc w:val="both"/>
        <w:rPr>
          <w:rFonts w:ascii="Times New Roman" w:hAnsi="Times New Roman" w:cs="Times New Roman"/>
          <w:b/>
          <w:bCs/>
          <w:color w:val="000000"/>
          <w:sz w:val="24"/>
          <w:szCs w:val="24"/>
        </w:rPr>
      </w:pPr>
    </w:p>
    <w:p w14:paraId="031A93C2" w14:textId="745A1E35" w:rsidR="008F3C6D" w:rsidRPr="007F584C" w:rsidRDefault="008F3C6D" w:rsidP="00140988">
      <w:pPr>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7F584C">
        <w:rPr>
          <w:rFonts w:ascii="Times New Roman" w:eastAsia="Times New Roman" w:hAnsi="Times New Roman" w:cs="Times New Roman"/>
          <w:b/>
          <w:sz w:val="24"/>
          <w:szCs w:val="24"/>
          <w:lang w:eastAsia="ru-RU"/>
        </w:rPr>
        <w:t>Сопутствующие услуги:</w:t>
      </w:r>
    </w:p>
    <w:p w14:paraId="2DA32F20" w14:textId="7948E865" w:rsidR="008F3C6D" w:rsidRPr="007F584C" w:rsidRDefault="008F3C6D" w:rsidP="00140988">
      <w:pPr>
        <w:numPr>
          <w:ilvl w:val="0"/>
          <w:numId w:val="4"/>
        </w:numPr>
        <w:autoSpaceDE w:val="0"/>
        <w:autoSpaceDN w:val="0"/>
        <w:adjustRightInd w:val="0"/>
        <w:spacing w:after="0" w:line="276" w:lineRule="auto"/>
        <w:ind w:left="284"/>
        <w:contextualSpacing/>
        <w:jc w:val="both"/>
        <w:rPr>
          <w:rFonts w:ascii="Times New Roman" w:eastAsia="Times New Roman" w:hAnsi="Times New Roman" w:cs="Times New Roman"/>
          <w:sz w:val="24"/>
          <w:szCs w:val="24"/>
          <w:lang w:eastAsia="ru-RU"/>
        </w:rPr>
      </w:pPr>
      <w:r w:rsidRPr="007F584C">
        <w:rPr>
          <w:rFonts w:ascii="Times New Roman" w:eastAsia="Times New Roman" w:hAnsi="Times New Roman" w:cs="Times New Roman"/>
          <w:sz w:val="24"/>
          <w:szCs w:val="24"/>
          <w:lang w:eastAsia="ru-RU"/>
        </w:rPr>
        <w:t xml:space="preserve">Доставка до склада Заказчика по адресу г. </w:t>
      </w:r>
      <w:r w:rsidR="00CA327B">
        <w:rPr>
          <w:rFonts w:ascii="Times New Roman" w:hAnsi="Times New Roman" w:cs="Times New Roman"/>
          <w:sz w:val="24"/>
          <w:szCs w:val="24"/>
        </w:rPr>
        <w:t>Астана</w:t>
      </w:r>
      <w:r w:rsidRPr="007F584C">
        <w:rPr>
          <w:rFonts w:ascii="Times New Roman" w:eastAsia="Times New Roman" w:hAnsi="Times New Roman" w:cs="Times New Roman"/>
          <w:sz w:val="24"/>
          <w:szCs w:val="24"/>
          <w:lang w:eastAsia="ru-RU"/>
        </w:rPr>
        <w:t>, пр. Абылай хана, 42;</w:t>
      </w:r>
    </w:p>
    <w:p w14:paraId="2D21C334" w14:textId="034A7AAF" w:rsidR="00CC7C13" w:rsidRPr="00FF2301" w:rsidRDefault="00CC7C13" w:rsidP="00CC7C13">
      <w:pPr>
        <w:numPr>
          <w:ilvl w:val="0"/>
          <w:numId w:val="4"/>
        </w:numPr>
        <w:autoSpaceDE w:val="0"/>
        <w:autoSpaceDN w:val="0"/>
        <w:adjustRightInd w:val="0"/>
        <w:spacing w:after="0" w:line="276" w:lineRule="auto"/>
        <w:ind w:left="284"/>
        <w:contextualSpacing/>
        <w:jc w:val="both"/>
        <w:rPr>
          <w:rFonts w:ascii="Times New Roman" w:eastAsiaTheme="minorEastAsia" w:hAnsi="Times New Roman" w:cs="Times New Roman"/>
          <w:sz w:val="24"/>
          <w:szCs w:val="24"/>
          <w:lang w:eastAsia="ru-RU"/>
        </w:rPr>
      </w:pPr>
      <w:r w:rsidRPr="00FF2301">
        <w:rPr>
          <w:rFonts w:ascii="Times New Roman" w:eastAsiaTheme="minorEastAsia" w:hAnsi="Times New Roman" w:cs="Times New Roman"/>
          <w:sz w:val="24"/>
          <w:szCs w:val="24"/>
          <w:lang w:eastAsia="ru-RU"/>
        </w:rPr>
        <w:t>На момент закупа потенциальный поставщик должен предоставить сертификат соответствия на оригинальность продукта;</w:t>
      </w:r>
      <w:r>
        <w:rPr>
          <w:rFonts w:ascii="Times New Roman" w:eastAsiaTheme="minorEastAsia" w:hAnsi="Times New Roman" w:cs="Times New Roman"/>
          <w:sz w:val="24"/>
          <w:szCs w:val="24"/>
          <w:lang w:eastAsia="ru-RU"/>
        </w:rPr>
        <w:t xml:space="preserve"> </w:t>
      </w:r>
    </w:p>
    <w:p w14:paraId="6F291248" w14:textId="2576BDC5" w:rsidR="008F3C6D" w:rsidRPr="007F584C" w:rsidRDefault="008F3C6D" w:rsidP="00140988">
      <w:pPr>
        <w:numPr>
          <w:ilvl w:val="0"/>
          <w:numId w:val="4"/>
        </w:numPr>
        <w:autoSpaceDE w:val="0"/>
        <w:autoSpaceDN w:val="0"/>
        <w:adjustRightInd w:val="0"/>
        <w:spacing w:after="0" w:line="276" w:lineRule="auto"/>
        <w:ind w:left="284"/>
        <w:contextualSpacing/>
        <w:jc w:val="both"/>
        <w:rPr>
          <w:rFonts w:ascii="Times New Roman" w:eastAsia="Times New Roman" w:hAnsi="Times New Roman" w:cs="Times New Roman"/>
          <w:sz w:val="24"/>
          <w:szCs w:val="24"/>
          <w:lang w:eastAsia="ru-RU"/>
        </w:rPr>
      </w:pPr>
      <w:r w:rsidRPr="007F584C">
        <w:rPr>
          <w:rFonts w:ascii="Times New Roman" w:eastAsia="Times New Roman" w:hAnsi="Times New Roman" w:cs="Times New Roman"/>
          <w:sz w:val="24"/>
          <w:szCs w:val="24"/>
          <w:lang w:eastAsia="ru-RU"/>
        </w:rPr>
        <w:t xml:space="preserve">Гарантия на товар 12 месяцев со дня подписания акта </w:t>
      </w:r>
      <w:r w:rsidR="00490563" w:rsidRPr="007F584C">
        <w:rPr>
          <w:rFonts w:ascii="Times New Roman" w:eastAsia="Times New Roman" w:hAnsi="Times New Roman" w:cs="Times New Roman"/>
          <w:sz w:val="24"/>
          <w:szCs w:val="24"/>
          <w:lang w:eastAsia="ru-RU"/>
        </w:rPr>
        <w:t>приёма</w:t>
      </w:r>
      <w:r w:rsidRPr="007F584C">
        <w:rPr>
          <w:rFonts w:ascii="Times New Roman" w:eastAsia="Times New Roman" w:hAnsi="Times New Roman" w:cs="Times New Roman"/>
          <w:sz w:val="24"/>
          <w:szCs w:val="24"/>
          <w:lang w:eastAsia="ru-RU"/>
        </w:rPr>
        <w:t>-передачи.</w:t>
      </w:r>
    </w:p>
    <w:p w14:paraId="15AF4A8C" w14:textId="77777777" w:rsidR="008F3C6D" w:rsidRPr="007F584C" w:rsidRDefault="008F3C6D" w:rsidP="00140988">
      <w:pPr>
        <w:autoSpaceDE w:val="0"/>
        <w:autoSpaceDN w:val="0"/>
        <w:adjustRightInd w:val="0"/>
        <w:spacing w:after="0" w:line="276" w:lineRule="auto"/>
        <w:ind w:left="284"/>
        <w:contextualSpacing/>
        <w:jc w:val="both"/>
        <w:rPr>
          <w:rFonts w:ascii="Times New Roman" w:eastAsia="Times New Roman" w:hAnsi="Times New Roman" w:cs="Times New Roman"/>
          <w:sz w:val="24"/>
          <w:szCs w:val="24"/>
          <w:lang w:eastAsia="ru-RU"/>
        </w:rPr>
      </w:pPr>
      <w:r w:rsidRPr="007F584C">
        <w:rPr>
          <w:rFonts w:ascii="Times New Roman" w:eastAsia="Times New Roman" w:hAnsi="Times New Roman" w:cs="Times New Roman"/>
          <w:sz w:val="24"/>
          <w:szCs w:val="24"/>
          <w:lang w:eastAsia="ru-RU"/>
        </w:rPr>
        <w:t>В стоимость товара входят сам товар и сопутствующие услуги.</w:t>
      </w:r>
    </w:p>
    <w:p w14:paraId="00CB900A" w14:textId="4F6B9E93" w:rsidR="008F3C6D" w:rsidRDefault="008F3C6D" w:rsidP="00140988">
      <w:pPr>
        <w:pStyle w:val="a3"/>
        <w:rPr>
          <w:rFonts w:ascii="Times New Roman" w:hAnsi="Times New Roman" w:cs="Times New Roman"/>
          <w:sz w:val="24"/>
          <w:szCs w:val="24"/>
        </w:rPr>
      </w:pPr>
    </w:p>
    <w:p w14:paraId="6EAF3A6D" w14:textId="77777777" w:rsidR="007F584C" w:rsidRPr="007F584C" w:rsidRDefault="007F584C" w:rsidP="00140988">
      <w:pPr>
        <w:pStyle w:val="a3"/>
        <w:rPr>
          <w:rFonts w:ascii="Times New Roman" w:hAnsi="Times New Roman" w:cs="Times New Roman"/>
          <w:sz w:val="24"/>
          <w:szCs w:val="24"/>
        </w:rPr>
      </w:pPr>
    </w:p>
    <w:tbl>
      <w:tblPr>
        <w:tblStyle w:val="2"/>
        <w:tblW w:w="949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410"/>
      </w:tblGrid>
      <w:tr w:rsidR="00B75147" w:rsidRPr="007F584C" w14:paraId="549B07F8" w14:textId="77777777" w:rsidTr="00BD74A5">
        <w:tc>
          <w:tcPr>
            <w:tcW w:w="7088" w:type="dxa"/>
          </w:tcPr>
          <w:p w14:paraId="1C61856F" w14:textId="77777777" w:rsidR="00B75147" w:rsidRPr="007F584C" w:rsidRDefault="00B75147" w:rsidP="00140988">
            <w:pPr>
              <w:tabs>
                <w:tab w:val="num" w:pos="709"/>
                <w:tab w:val="left" w:pos="851"/>
              </w:tabs>
              <w:ind w:right="-87" w:firstLine="567"/>
              <w:rPr>
                <w:rFonts w:ascii="Times New Roman" w:eastAsia="Times New Roman" w:hAnsi="Times New Roman" w:cs="Times New Roman"/>
                <w:b/>
                <w:sz w:val="24"/>
                <w:szCs w:val="24"/>
                <w:lang w:eastAsia="ru-RU"/>
              </w:rPr>
            </w:pPr>
            <w:r w:rsidRPr="007F584C">
              <w:rPr>
                <w:rFonts w:ascii="Times New Roman" w:eastAsia="Times New Roman" w:hAnsi="Times New Roman" w:cs="Times New Roman"/>
                <w:b/>
                <w:sz w:val="24"/>
                <w:szCs w:val="24"/>
                <w:lang w:eastAsia="ru-RU"/>
              </w:rPr>
              <w:t>Исполнитель:</w:t>
            </w:r>
          </w:p>
        </w:tc>
        <w:tc>
          <w:tcPr>
            <w:tcW w:w="2410" w:type="dxa"/>
          </w:tcPr>
          <w:p w14:paraId="6448B6D5" w14:textId="77777777" w:rsidR="00B75147" w:rsidRPr="007F584C" w:rsidRDefault="00B75147" w:rsidP="00140988">
            <w:pPr>
              <w:tabs>
                <w:tab w:val="num" w:pos="709"/>
                <w:tab w:val="left" w:pos="851"/>
              </w:tabs>
              <w:ind w:right="-87"/>
              <w:rPr>
                <w:rFonts w:ascii="Times New Roman" w:eastAsia="Times New Roman" w:hAnsi="Times New Roman" w:cs="Times New Roman"/>
                <w:b/>
                <w:sz w:val="24"/>
                <w:szCs w:val="24"/>
                <w:lang w:eastAsia="ru-RU"/>
              </w:rPr>
            </w:pPr>
          </w:p>
        </w:tc>
      </w:tr>
      <w:tr w:rsidR="00B75147" w:rsidRPr="007F584C" w14:paraId="4C4C35C6" w14:textId="77777777" w:rsidTr="00BD74A5">
        <w:tc>
          <w:tcPr>
            <w:tcW w:w="7088" w:type="dxa"/>
          </w:tcPr>
          <w:p w14:paraId="6A43046A" w14:textId="77777777" w:rsidR="00BD74A5" w:rsidRDefault="00BD74A5" w:rsidP="00140988">
            <w:pPr>
              <w:tabs>
                <w:tab w:val="num" w:pos="709"/>
                <w:tab w:val="left" w:pos="851"/>
              </w:tabs>
              <w:ind w:right="-87" w:firstLine="567"/>
              <w:rPr>
                <w:rFonts w:ascii="Times New Roman" w:eastAsia="Times New Roman" w:hAnsi="Times New Roman" w:cs="Times New Roman"/>
                <w:b/>
                <w:sz w:val="24"/>
                <w:szCs w:val="24"/>
                <w:lang w:eastAsia="ru-RU"/>
              </w:rPr>
            </w:pPr>
          </w:p>
          <w:p w14:paraId="5A8D9D8B" w14:textId="64806A37" w:rsidR="00B75147" w:rsidRPr="007F584C" w:rsidRDefault="00B75147" w:rsidP="00140988">
            <w:pPr>
              <w:tabs>
                <w:tab w:val="num" w:pos="709"/>
                <w:tab w:val="left" w:pos="851"/>
              </w:tabs>
              <w:ind w:right="-87" w:firstLine="567"/>
              <w:rPr>
                <w:rFonts w:ascii="Times New Roman" w:eastAsia="Times New Roman" w:hAnsi="Times New Roman" w:cs="Times New Roman"/>
                <w:b/>
                <w:sz w:val="24"/>
                <w:szCs w:val="24"/>
                <w:lang w:eastAsia="ru-RU"/>
              </w:rPr>
            </w:pPr>
            <w:r w:rsidRPr="007F584C">
              <w:rPr>
                <w:rFonts w:ascii="Times New Roman" w:eastAsia="Times New Roman" w:hAnsi="Times New Roman" w:cs="Times New Roman"/>
                <w:b/>
                <w:sz w:val="24"/>
                <w:szCs w:val="24"/>
                <w:lang w:eastAsia="ru-RU"/>
              </w:rPr>
              <w:t>Главный инженер</w:t>
            </w:r>
            <w:r w:rsidR="00B53873">
              <w:rPr>
                <w:rFonts w:ascii="Times New Roman" w:eastAsia="Times New Roman" w:hAnsi="Times New Roman" w:cs="Times New Roman"/>
                <w:b/>
                <w:sz w:val="24"/>
                <w:szCs w:val="24"/>
                <w:lang w:eastAsia="ru-RU"/>
              </w:rPr>
              <w:t>-энергетик</w:t>
            </w:r>
          </w:p>
          <w:p w14:paraId="05E1BF48" w14:textId="77777777" w:rsidR="00B75147" w:rsidRPr="007F584C" w:rsidRDefault="00B75147" w:rsidP="00140988">
            <w:pPr>
              <w:tabs>
                <w:tab w:val="num" w:pos="709"/>
                <w:tab w:val="left" w:pos="851"/>
              </w:tabs>
              <w:ind w:right="-87" w:firstLine="567"/>
              <w:rPr>
                <w:rFonts w:ascii="Times New Roman" w:eastAsia="Times New Roman" w:hAnsi="Times New Roman" w:cs="Times New Roman"/>
                <w:sz w:val="24"/>
                <w:szCs w:val="24"/>
                <w:lang w:eastAsia="ru-RU"/>
              </w:rPr>
            </w:pPr>
          </w:p>
        </w:tc>
        <w:tc>
          <w:tcPr>
            <w:tcW w:w="2410" w:type="dxa"/>
          </w:tcPr>
          <w:p w14:paraId="197B02B9" w14:textId="77777777" w:rsidR="00BD74A5" w:rsidRDefault="00BD74A5" w:rsidP="00140988">
            <w:pPr>
              <w:tabs>
                <w:tab w:val="num" w:pos="709"/>
                <w:tab w:val="left" w:pos="851"/>
              </w:tabs>
              <w:ind w:right="-87"/>
              <w:rPr>
                <w:rFonts w:ascii="Times New Roman" w:eastAsia="Times New Roman" w:hAnsi="Times New Roman" w:cs="Times New Roman"/>
                <w:b/>
                <w:sz w:val="24"/>
                <w:szCs w:val="24"/>
                <w:lang w:eastAsia="ru-RU"/>
              </w:rPr>
            </w:pPr>
          </w:p>
          <w:p w14:paraId="4073E235" w14:textId="01920D75" w:rsidR="00B75147" w:rsidRPr="007F584C" w:rsidRDefault="00B53873" w:rsidP="00140988">
            <w:pPr>
              <w:tabs>
                <w:tab w:val="num" w:pos="709"/>
                <w:tab w:val="left" w:pos="851"/>
              </w:tabs>
              <w:ind w:right="-87"/>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Р. Жакижанов </w:t>
            </w:r>
            <w:bookmarkStart w:id="0" w:name="_GoBack"/>
            <w:bookmarkEnd w:id="0"/>
          </w:p>
          <w:p w14:paraId="38B9D5CF" w14:textId="77777777" w:rsidR="00B75147" w:rsidRPr="007F584C" w:rsidRDefault="00B75147" w:rsidP="00140988">
            <w:pPr>
              <w:tabs>
                <w:tab w:val="num" w:pos="709"/>
                <w:tab w:val="left" w:pos="851"/>
              </w:tabs>
              <w:ind w:right="-87"/>
              <w:rPr>
                <w:rFonts w:ascii="Times New Roman" w:eastAsia="Times New Roman" w:hAnsi="Times New Roman" w:cs="Times New Roman"/>
                <w:sz w:val="24"/>
                <w:szCs w:val="24"/>
                <w:lang w:eastAsia="ru-RU"/>
              </w:rPr>
            </w:pPr>
          </w:p>
        </w:tc>
      </w:tr>
    </w:tbl>
    <w:p w14:paraId="086E85B8" w14:textId="77777777" w:rsidR="00ED0923" w:rsidRPr="007F584C" w:rsidRDefault="00ED0923" w:rsidP="00140988">
      <w:pPr>
        <w:pStyle w:val="a3"/>
        <w:jc w:val="both"/>
        <w:rPr>
          <w:rFonts w:ascii="Times New Roman" w:hAnsi="Times New Roman" w:cs="Times New Roman"/>
          <w:sz w:val="24"/>
          <w:szCs w:val="24"/>
        </w:rPr>
      </w:pPr>
    </w:p>
    <w:sectPr w:rsidR="00ED0923" w:rsidRPr="007F584C" w:rsidSect="00490563">
      <w:pgSz w:w="11906" w:h="16838"/>
      <w:pgMar w:top="993"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T Norms Pr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F52"/>
    <w:multiLevelType w:val="hybridMultilevel"/>
    <w:tmpl w:val="9D6E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5E7BE5"/>
    <w:multiLevelType w:val="hybridMultilevel"/>
    <w:tmpl w:val="FD1A89D0"/>
    <w:lvl w:ilvl="0" w:tplc="B3765700">
      <w:start w:val="1"/>
      <w:numFmt w:val="decimal"/>
      <w:lvlText w:val="%1."/>
      <w:lvlJc w:val="left"/>
      <w:pPr>
        <w:ind w:left="744"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2" w15:restartNumberingAfterBreak="0">
    <w:nsid w:val="0F7413AE"/>
    <w:multiLevelType w:val="hybridMultilevel"/>
    <w:tmpl w:val="79205108"/>
    <w:lvl w:ilvl="0" w:tplc="B400D2E0">
      <w:start w:val="1"/>
      <w:numFmt w:val="decimal"/>
      <w:lvlText w:val="%1"/>
      <w:lvlJc w:val="center"/>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15:restartNumberingAfterBreak="0">
    <w:nsid w:val="13F54FE7"/>
    <w:multiLevelType w:val="hybridMultilevel"/>
    <w:tmpl w:val="B58E853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5859BE"/>
    <w:multiLevelType w:val="hybridMultilevel"/>
    <w:tmpl w:val="4DB45528"/>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cs="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cs="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cs="Courier New" w:hint="default"/>
      </w:rPr>
    </w:lvl>
    <w:lvl w:ilvl="8" w:tplc="04090005">
      <w:start w:val="1"/>
      <w:numFmt w:val="bullet"/>
      <w:lvlText w:val=""/>
      <w:lvlJc w:val="left"/>
      <w:pPr>
        <w:ind w:left="6196" w:hanging="360"/>
      </w:pPr>
      <w:rPr>
        <w:rFonts w:ascii="Wingdings" w:hAnsi="Wingdings" w:hint="default"/>
      </w:rPr>
    </w:lvl>
  </w:abstractNum>
  <w:abstractNum w:abstractNumId="5" w15:restartNumberingAfterBreak="0">
    <w:nsid w:val="3CD278A5"/>
    <w:multiLevelType w:val="hybridMultilevel"/>
    <w:tmpl w:val="DAF0B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6714F7"/>
    <w:multiLevelType w:val="hybridMultilevel"/>
    <w:tmpl w:val="B58E8530"/>
    <w:lvl w:ilvl="0" w:tplc="B6043CF2">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02B26"/>
    <w:multiLevelType w:val="hybridMultilevel"/>
    <w:tmpl w:val="086A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E26F9"/>
    <w:multiLevelType w:val="hybridMultilevel"/>
    <w:tmpl w:val="497EB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8F02CF"/>
    <w:multiLevelType w:val="multilevel"/>
    <w:tmpl w:val="DF240DC4"/>
    <w:lvl w:ilvl="0">
      <w:start w:val="30"/>
      <w:numFmt w:val="decimal"/>
      <w:lvlText w:val="%1"/>
      <w:lvlJc w:val="left"/>
      <w:pPr>
        <w:ind w:left="690" w:hanging="690"/>
      </w:pPr>
      <w:rPr>
        <w:rFonts w:eastAsiaTheme="minorHAnsi" w:hint="default"/>
      </w:rPr>
    </w:lvl>
    <w:lvl w:ilvl="1">
      <w:start w:val="30"/>
      <w:numFmt w:val="decimal"/>
      <w:lvlText w:val="%1-%2"/>
      <w:lvlJc w:val="left"/>
      <w:pPr>
        <w:ind w:left="690" w:hanging="69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5BAD327B"/>
    <w:multiLevelType w:val="hybridMultilevel"/>
    <w:tmpl w:val="56B25812"/>
    <w:lvl w:ilvl="0" w:tplc="351612F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232C5"/>
    <w:multiLevelType w:val="hybridMultilevel"/>
    <w:tmpl w:val="B58E8530"/>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69F0A20"/>
    <w:multiLevelType w:val="hybridMultilevel"/>
    <w:tmpl w:val="356C0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F0774BE"/>
    <w:multiLevelType w:val="hybridMultilevel"/>
    <w:tmpl w:val="F3CCA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5"/>
  </w:num>
  <w:num w:numId="5">
    <w:abstractNumId w:val="13"/>
  </w:num>
  <w:num w:numId="6">
    <w:abstractNumId w:val="7"/>
  </w:num>
  <w:num w:numId="7">
    <w:abstractNumId w:val="10"/>
  </w:num>
  <w:num w:numId="8">
    <w:abstractNumId w:val="9"/>
  </w:num>
  <w:num w:numId="9">
    <w:abstractNumId w:val="2"/>
  </w:num>
  <w:num w:numId="10">
    <w:abstractNumId w:val="4"/>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E1"/>
    <w:rsid w:val="00024158"/>
    <w:rsid w:val="000408C5"/>
    <w:rsid w:val="00051B28"/>
    <w:rsid w:val="000A4A0E"/>
    <w:rsid w:val="000E2E35"/>
    <w:rsid w:val="000F69D3"/>
    <w:rsid w:val="00140988"/>
    <w:rsid w:val="00160E5D"/>
    <w:rsid w:val="002B7537"/>
    <w:rsid w:val="00333D3C"/>
    <w:rsid w:val="003C6D1E"/>
    <w:rsid w:val="004140DB"/>
    <w:rsid w:val="00444A0B"/>
    <w:rsid w:val="00456A69"/>
    <w:rsid w:val="00490563"/>
    <w:rsid w:val="004B75A3"/>
    <w:rsid w:val="004E01E1"/>
    <w:rsid w:val="00523AE0"/>
    <w:rsid w:val="005620EE"/>
    <w:rsid w:val="00587C9D"/>
    <w:rsid w:val="005951F9"/>
    <w:rsid w:val="005E7057"/>
    <w:rsid w:val="00631C32"/>
    <w:rsid w:val="00641525"/>
    <w:rsid w:val="0066133A"/>
    <w:rsid w:val="006E4B1C"/>
    <w:rsid w:val="00761D66"/>
    <w:rsid w:val="00781CD6"/>
    <w:rsid w:val="007F584C"/>
    <w:rsid w:val="007F592F"/>
    <w:rsid w:val="00822699"/>
    <w:rsid w:val="00830A89"/>
    <w:rsid w:val="008613EE"/>
    <w:rsid w:val="00872D5C"/>
    <w:rsid w:val="008C113C"/>
    <w:rsid w:val="008E25B2"/>
    <w:rsid w:val="008F3C6D"/>
    <w:rsid w:val="009A276B"/>
    <w:rsid w:val="009E555B"/>
    <w:rsid w:val="00A64E4D"/>
    <w:rsid w:val="00B42DEA"/>
    <w:rsid w:val="00B53873"/>
    <w:rsid w:val="00B75147"/>
    <w:rsid w:val="00B8560D"/>
    <w:rsid w:val="00BD74A5"/>
    <w:rsid w:val="00C164C8"/>
    <w:rsid w:val="00CA327B"/>
    <w:rsid w:val="00CC7C13"/>
    <w:rsid w:val="00D25B28"/>
    <w:rsid w:val="00D63CA1"/>
    <w:rsid w:val="00DA66E1"/>
    <w:rsid w:val="00E32354"/>
    <w:rsid w:val="00EA1559"/>
    <w:rsid w:val="00ED0923"/>
    <w:rsid w:val="00F00605"/>
    <w:rsid w:val="00F0209C"/>
    <w:rsid w:val="00F2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080C"/>
  <w15:chartTrackingRefBased/>
  <w15:docId w15:val="{986C57DE-B9D1-4D5F-973A-53A62A9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251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4A0E"/>
    <w:pPr>
      <w:spacing w:after="0" w:line="240" w:lineRule="auto"/>
    </w:pPr>
  </w:style>
  <w:style w:type="table" w:styleId="a4">
    <w:name w:val="Table Grid"/>
    <w:basedOn w:val="a1"/>
    <w:uiPriority w:val="39"/>
    <w:rsid w:val="000A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B7537"/>
    <w:pPr>
      <w:ind w:left="720"/>
      <w:contextualSpacing/>
    </w:pPr>
  </w:style>
  <w:style w:type="table" w:customStyle="1" w:styleId="2">
    <w:name w:val="Сетка таблицы2"/>
    <w:basedOn w:val="a1"/>
    <w:next w:val="a4"/>
    <w:uiPriority w:val="39"/>
    <w:rsid w:val="00B7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attributesvalue">
    <w:name w:val="x-attributes__value"/>
    <w:basedOn w:val="a0"/>
    <w:rsid w:val="004B75A3"/>
  </w:style>
  <w:style w:type="character" w:customStyle="1" w:styleId="10">
    <w:name w:val="Заголовок 1 Знак"/>
    <w:basedOn w:val="a0"/>
    <w:link w:val="1"/>
    <w:uiPriority w:val="9"/>
    <w:rsid w:val="00F2518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69706">
      <w:bodyDiv w:val="1"/>
      <w:marLeft w:val="0"/>
      <w:marRight w:val="0"/>
      <w:marTop w:val="0"/>
      <w:marBottom w:val="0"/>
      <w:divBdr>
        <w:top w:val="none" w:sz="0" w:space="0" w:color="auto"/>
        <w:left w:val="none" w:sz="0" w:space="0" w:color="auto"/>
        <w:bottom w:val="none" w:sz="0" w:space="0" w:color="auto"/>
        <w:right w:val="none" w:sz="0" w:space="0" w:color="auto"/>
      </w:divBdr>
    </w:div>
    <w:div w:id="192623059">
      <w:bodyDiv w:val="1"/>
      <w:marLeft w:val="0"/>
      <w:marRight w:val="0"/>
      <w:marTop w:val="0"/>
      <w:marBottom w:val="0"/>
      <w:divBdr>
        <w:top w:val="none" w:sz="0" w:space="0" w:color="auto"/>
        <w:left w:val="none" w:sz="0" w:space="0" w:color="auto"/>
        <w:bottom w:val="none" w:sz="0" w:space="0" w:color="auto"/>
        <w:right w:val="none" w:sz="0" w:space="0" w:color="auto"/>
      </w:divBdr>
    </w:div>
    <w:div w:id="371152638">
      <w:bodyDiv w:val="1"/>
      <w:marLeft w:val="0"/>
      <w:marRight w:val="0"/>
      <w:marTop w:val="0"/>
      <w:marBottom w:val="0"/>
      <w:divBdr>
        <w:top w:val="none" w:sz="0" w:space="0" w:color="auto"/>
        <w:left w:val="none" w:sz="0" w:space="0" w:color="auto"/>
        <w:bottom w:val="none" w:sz="0" w:space="0" w:color="auto"/>
        <w:right w:val="none" w:sz="0" w:space="0" w:color="auto"/>
      </w:divBdr>
    </w:div>
    <w:div w:id="446779399">
      <w:bodyDiv w:val="1"/>
      <w:marLeft w:val="0"/>
      <w:marRight w:val="0"/>
      <w:marTop w:val="0"/>
      <w:marBottom w:val="0"/>
      <w:divBdr>
        <w:top w:val="none" w:sz="0" w:space="0" w:color="auto"/>
        <w:left w:val="none" w:sz="0" w:space="0" w:color="auto"/>
        <w:bottom w:val="none" w:sz="0" w:space="0" w:color="auto"/>
        <w:right w:val="none" w:sz="0" w:space="0" w:color="auto"/>
      </w:divBdr>
    </w:div>
    <w:div w:id="626859725">
      <w:bodyDiv w:val="1"/>
      <w:marLeft w:val="0"/>
      <w:marRight w:val="0"/>
      <w:marTop w:val="0"/>
      <w:marBottom w:val="0"/>
      <w:divBdr>
        <w:top w:val="none" w:sz="0" w:space="0" w:color="auto"/>
        <w:left w:val="none" w:sz="0" w:space="0" w:color="auto"/>
        <w:bottom w:val="none" w:sz="0" w:space="0" w:color="auto"/>
        <w:right w:val="none" w:sz="0" w:space="0" w:color="auto"/>
      </w:divBdr>
    </w:div>
    <w:div w:id="679508440">
      <w:bodyDiv w:val="1"/>
      <w:marLeft w:val="0"/>
      <w:marRight w:val="0"/>
      <w:marTop w:val="0"/>
      <w:marBottom w:val="0"/>
      <w:divBdr>
        <w:top w:val="none" w:sz="0" w:space="0" w:color="auto"/>
        <w:left w:val="none" w:sz="0" w:space="0" w:color="auto"/>
        <w:bottom w:val="none" w:sz="0" w:space="0" w:color="auto"/>
        <w:right w:val="none" w:sz="0" w:space="0" w:color="auto"/>
      </w:divBdr>
    </w:div>
    <w:div w:id="790708650">
      <w:bodyDiv w:val="1"/>
      <w:marLeft w:val="0"/>
      <w:marRight w:val="0"/>
      <w:marTop w:val="0"/>
      <w:marBottom w:val="0"/>
      <w:divBdr>
        <w:top w:val="none" w:sz="0" w:space="0" w:color="auto"/>
        <w:left w:val="none" w:sz="0" w:space="0" w:color="auto"/>
        <w:bottom w:val="none" w:sz="0" w:space="0" w:color="auto"/>
        <w:right w:val="none" w:sz="0" w:space="0" w:color="auto"/>
      </w:divBdr>
    </w:div>
    <w:div w:id="902104174">
      <w:bodyDiv w:val="1"/>
      <w:marLeft w:val="0"/>
      <w:marRight w:val="0"/>
      <w:marTop w:val="0"/>
      <w:marBottom w:val="0"/>
      <w:divBdr>
        <w:top w:val="none" w:sz="0" w:space="0" w:color="auto"/>
        <w:left w:val="none" w:sz="0" w:space="0" w:color="auto"/>
        <w:bottom w:val="none" w:sz="0" w:space="0" w:color="auto"/>
        <w:right w:val="none" w:sz="0" w:space="0" w:color="auto"/>
      </w:divBdr>
    </w:div>
    <w:div w:id="1441798990">
      <w:bodyDiv w:val="1"/>
      <w:marLeft w:val="0"/>
      <w:marRight w:val="0"/>
      <w:marTop w:val="0"/>
      <w:marBottom w:val="0"/>
      <w:divBdr>
        <w:top w:val="none" w:sz="0" w:space="0" w:color="auto"/>
        <w:left w:val="none" w:sz="0" w:space="0" w:color="auto"/>
        <w:bottom w:val="none" w:sz="0" w:space="0" w:color="auto"/>
        <w:right w:val="none" w:sz="0" w:space="0" w:color="auto"/>
      </w:divBdr>
    </w:div>
    <w:div w:id="1488939556">
      <w:bodyDiv w:val="1"/>
      <w:marLeft w:val="0"/>
      <w:marRight w:val="0"/>
      <w:marTop w:val="0"/>
      <w:marBottom w:val="0"/>
      <w:divBdr>
        <w:top w:val="none" w:sz="0" w:space="0" w:color="auto"/>
        <w:left w:val="none" w:sz="0" w:space="0" w:color="auto"/>
        <w:bottom w:val="none" w:sz="0" w:space="0" w:color="auto"/>
        <w:right w:val="none" w:sz="0" w:space="0" w:color="auto"/>
      </w:divBdr>
    </w:div>
    <w:div w:id="1556895945">
      <w:bodyDiv w:val="1"/>
      <w:marLeft w:val="0"/>
      <w:marRight w:val="0"/>
      <w:marTop w:val="0"/>
      <w:marBottom w:val="0"/>
      <w:divBdr>
        <w:top w:val="none" w:sz="0" w:space="0" w:color="auto"/>
        <w:left w:val="none" w:sz="0" w:space="0" w:color="auto"/>
        <w:bottom w:val="none" w:sz="0" w:space="0" w:color="auto"/>
        <w:right w:val="none" w:sz="0" w:space="0" w:color="auto"/>
      </w:divBdr>
    </w:div>
    <w:div w:id="1601989300">
      <w:bodyDiv w:val="1"/>
      <w:marLeft w:val="0"/>
      <w:marRight w:val="0"/>
      <w:marTop w:val="0"/>
      <w:marBottom w:val="0"/>
      <w:divBdr>
        <w:top w:val="none" w:sz="0" w:space="0" w:color="auto"/>
        <w:left w:val="none" w:sz="0" w:space="0" w:color="auto"/>
        <w:bottom w:val="none" w:sz="0" w:space="0" w:color="auto"/>
        <w:right w:val="none" w:sz="0" w:space="0" w:color="auto"/>
      </w:divBdr>
    </w:div>
    <w:div w:id="1731733971">
      <w:bodyDiv w:val="1"/>
      <w:marLeft w:val="0"/>
      <w:marRight w:val="0"/>
      <w:marTop w:val="0"/>
      <w:marBottom w:val="0"/>
      <w:divBdr>
        <w:top w:val="none" w:sz="0" w:space="0" w:color="auto"/>
        <w:left w:val="none" w:sz="0" w:space="0" w:color="auto"/>
        <w:bottom w:val="none" w:sz="0" w:space="0" w:color="auto"/>
        <w:right w:val="none" w:sz="0" w:space="0" w:color="auto"/>
      </w:divBdr>
    </w:div>
    <w:div w:id="1858957002">
      <w:bodyDiv w:val="1"/>
      <w:marLeft w:val="0"/>
      <w:marRight w:val="0"/>
      <w:marTop w:val="0"/>
      <w:marBottom w:val="0"/>
      <w:divBdr>
        <w:top w:val="none" w:sz="0" w:space="0" w:color="auto"/>
        <w:left w:val="none" w:sz="0" w:space="0" w:color="auto"/>
        <w:bottom w:val="none" w:sz="0" w:space="0" w:color="auto"/>
        <w:right w:val="none" w:sz="0" w:space="0" w:color="auto"/>
      </w:divBdr>
    </w:div>
    <w:div w:id="209370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169</Words>
  <Characters>968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Astana Atis</dc:creator>
  <cp:keywords/>
  <dc:description/>
  <cp:lastModifiedBy>Алдияров Азамат Ержанович</cp:lastModifiedBy>
  <cp:revision>36</cp:revision>
  <cp:lastPrinted>2024-04-04T09:14:00Z</cp:lastPrinted>
  <dcterms:created xsi:type="dcterms:W3CDTF">2019-09-26T04:50:00Z</dcterms:created>
  <dcterms:modified xsi:type="dcterms:W3CDTF">2025-03-31T03:36:00Z</dcterms:modified>
</cp:coreProperties>
</file>