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F48" w:rsidRDefault="00D20225" w:rsidP="00D20225">
      <w:pPr>
        <w:widowControl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096097">
        <w:rPr>
          <w:b/>
          <w:bCs/>
          <w:sz w:val="28"/>
          <w:szCs w:val="28"/>
        </w:rPr>
        <w:t>Наименование закупки</w:t>
      </w:r>
    </w:p>
    <w:p w:rsidR="00D20225" w:rsidRDefault="00D20225" w:rsidP="00D20225">
      <w:pPr>
        <w:widowControl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096097">
        <w:rPr>
          <w:b/>
          <w:bCs/>
          <w:sz w:val="28"/>
          <w:szCs w:val="28"/>
        </w:rPr>
        <w:t xml:space="preserve"> </w:t>
      </w:r>
      <w:r w:rsidRPr="00096097">
        <w:rPr>
          <w:b/>
          <w:bCs/>
          <w:sz w:val="28"/>
          <w:szCs w:val="28"/>
          <w:lang w:val="kk-KZ"/>
        </w:rPr>
        <w:t>(отделения)</w:t>
      </w:r>
      <w:r w:rsidRPr="00096097">
        <w:rPr>
          <w:b/>
          <w:bCs/>
          <w:sz w:val="28"/>
          <w:szCs w:val="28"/>
        </w:rPr>
        <w:t>_</w:t>
      </w:r>
      <w:r w:rsidR="00AA7F48">
        <w:rPr>
          <w:b/>
          <w:bCs/>
          <w:sz w:val="28"/>
          <w:szCs w:val="28"/>
        </w:rPr>
        <w:t>Аптека__</w:t>
      </w:r>
    </w:p>
    <w:p w:rsidR="00D20225" w:rsidRPr="00096097" w:rsidRDefault="00D20225" w:rsidP="00D20225">
      <w:pPr>
        <w:widowControl w:val="0"/>
        <w:adjustRightInd w:val="0"/>
        <w:ind w:firstLine="567"/>
        <w:jc w:val="center"/>
        <w:rPr>
          <w:b/>
          <w:bCs/>
          <w:sz w:val="28"/>
          <w:szCs w:val="28"/>
          <w:lang w:val="kk-KZ"/>
        </w:rPr>
      </w:pPr>
      <w:r w:rsidRPr="00096097">
        <w:rPr>
          <w:b/>
          <w:bCs/>
          <w:sz w:val="28"/>
          <w:szCs w:val="28"/>
          <w:lang w:val="kk-KZ"/>
        </w:rPr>
        <w:t>(ЛС, ИМН, шовных материалов )</w:t>
      </w:r>
    </w:p>
    <w:p w:rsidR="00D20225" w:rsidRDefault="00D20225" w:rsidP="00D20225">
      <w:pPr>
        <w:widowControl w:val="0"/>
        <w:adjustRightInd w:val="0"/>
        <w:ind w:firstLine="567"/>
        <w:jc w:val="center"/>
        <w:rPr>
          <w:bCs/>
          <w:sz w:val="20"/>
          <w:lang w:val="kk-KZ"/>
        </w:rPr>
      </w:pPr>
    </w:p>
    <w:p w:rsidR="00D20225" w:rsidRPr="006270CE" w:rsidRDefault="00D20225" w:rsidP="00D20225">
      <w:pPr>
        <w:widowControl w:val="0"/>
        <w:adjustRightInd w:val="0"/>
        <w:ind w:firstLine="567"/>
        <w:jc w:val="center"/>
        <w:rPr>
          <w:bCs/>
          <w:sz w:val="20"/>
          <w:lang w:val="kk-KZ"/>
        </w:rPr>
      </w:pPr>
    </w:p>
    <w:p w:rsidR="00D20225" w:rsidRPr="00397692" w:rsidRDefault="00D20225" w:rsidP="00D20225">
      <w:pPr>
        <w:widowControl w:val="0"/>
        <w:adjustRightInd w:val="0"/>
        <w:ind w:firstLine="567"/>
        <w:rPr>
          <w:bCs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1134"/>
        <w:gridCol w:w="2127"/>
        <w:gridCol w:w="3970"/>
        <w:gridCol w:w="843"/>
      </w:tblGrid>
      <w:tr w:rsidR="00D20225" w:rsidRPr="00397692" w:rsidTr="00346A20">
        <w:trPr>
          <w:trHeight w:val="586"/>
        </w:trPr>
        <w:tc>
          <w:tcPr>
            <w:tcW w:w="680" w:type="pct"/>
          </w:tcPr>
          <w:p w:rsidR="00D20225" w:rsidRPr="00D20225" w:rsidRDefault="00D20225" w:rsidP="00D20225">
            <w:pPr>
              <w:jc w:val="left"/>
              <w:rPr>
                <w:szCs w:val="24"/>
              </w:rPr>
            </w:pPr>
            <w:r w:rsidRPr="00D20225">
              <w:rPr>
                <w:szCs w:val="24"/>
              </w:rPr>
              <w:t>Наименование товаров</w:t>
            </w:r>
          </w:p>
        </w:tc>
        <w:tc>
          <w:tcPr>
            <w:tcW w:w="607" w:type="pct"/>
          </w:tcPr>
          <w:p w:rsidR="00D20225" w:rsidRPr="00D20225" w:rsidRDefault="00D20225" w:rsidP="00C44988">
            <w:pPr>
              <w:rPr>
                <w:szCs w:val="24"/>
                <w:lang w:val="kk-KZ"/>
              </w:rPr>
            </w:pPr>
            <w:r w:rsidRPr="00D20225">
              <w:rPr>
                <w:szCs w:val="24"/>
                <w:lang w:val="kk-KZ"/>
              </w:rPr>
              <w:t>Номенклатурный номер (в случае необходимости)</w:t>
            </w:r>
          </w:p>
        </w:tc>
        <w:tc>
          <w:tcPr>
            <w:tcW w:w="1138" w:type="pct"/>
          </w:tcPr>
          <w:p w:rsidR="00D20225" w:rsidRPr="00D20225" w:rsidRDefault="00D20225" w:rsidP="00C44988">
            <w:pPr>
              <w:rPr>
                <w:szCs w:val="24"/>
                <w:lang w:val="kk-KZ"/>
              </w:rPr>
            </w:pPr>
            <w:r w:rsidRPr="00D20225">
              <w:rPr>
                <w:szCs w:val="24"/>
                <w:lang w:val="kk-KZ"/>
              </w:rPr>
              <w:t>Торговое наименвание</w:t>
            </w:r>
          </w:p>
        </w:tc>
        <w:tc>
          <w:tcPr>
            <w:tcW w:w="2124" w:type="pct"/>
          </w:tcPr>
          <w:p w:rsidR="00D20225" w:rsidRPr="00D20225" w:rsidRDefault="00D20225" w:rsidP="00C44988">
            <w:pPr>
              <w:rPr>
                <w:szCs w:val="24"/>
                <w:lang w:val="kk-KZ"/>
              </w:rPr>
            </w:pPr>
            <w:r w:rsidRPr="00D20225">
              <w:rPr>
                <w:szCs w:val="24"/>
                <w:lang w:val="kk-KZ"/>
              </w:rPr>
              <w:t>Техническая характеристика</w:t>
            </w:r>
          </w:p>
        </w:tc>
        <w:tc>
          <w:tcPr>
            <w:tcW w:w="451" w:type="pct"/>
          </w:tcPr>
          <w:p w:rsidR="00D20225" w:rsidRPr="00D20225" w:rsidRDefault="00D20225" w:rsidP="00C44988">
            <w:pPr>
              <w:rPr>
                <w:szCs w:val="24"/>
              </w:rPr>
            </w:pPr>
            <w:r w:rsidRPr="00D20225">
              <w:rPr>
                <w:szCs w:val="24"/>
              </w:rPr>
              <w:t>Количество</w:t>
            </w:r>
          </w:p>
        </w:tc>
      </w:tr>
      <w:tr w:rsidR="00E85B4C" w:rsidRPr="00397692" w:rsidTr="009301DD">
        <w:trPr>
          <w:trHeight w:val="602"/>
        </w:trPr>
        <w:tc>
          <w:tcPr>
            <w:tcW w:w="680" w:type="pct"/>
          </w:tcPr>
          <w:p w:rsidR="00E85B4C" w:rsidRDefault="00615493" w:rsidP="00D20225">
            <w:pPr>
              <w:rPr>
                <w:szCs w:val="24"/>
              </w:rPr>
            </w:pPr>
            <w:r>
              <w:rPr>
                <w:szCs w:val="24"/>
              </w:rPr>
              <w:t>Этикетка 58*40(500эт/</w:t>
            </w:r>
            <w:proofErr w:type="spellStart"/>
            <w:r>
              <w:rPr>
                <w:szCs w:val="24"/>
              </w:rPr>
              <w:t>рул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607" w:type="pct"/>
          </w:tcPr>
          <w:p w:rsidR="00E85B4C" w:rsidRPr="00D20225" w:rsidRDefault="00E85B4C" w:rsidP="00C44988">
            <w:pPr>
              <w:rPr>
                <w:szCs w:val="24"/>
                <w:lang w:val="kk-KZ"/>
              </w:rPr>
            </w:pPr>
          </w:p>
        </w:tc>
        <w:tc>
          <w:tcPr>
            <w:tcW w:w="1138" w:type="pct"/>
          </w:tcPr>
          <w:p w:rsidR="00E85B4C" w:rsidRDefault="00615493" w:rsidP="00C44988">
            <w:pPr>
              <w:rPr>
                <w:szCs w:val="24"/>
              </w:rPr>
            </w:pPr>
            <w:r>
              <w:rPr>
                <w:szCs w:val="24"/>
              </w:rPr>
              <w:t>Самоклеящиеся этикетки 58*40</w:t>
            </w:r>
          </w:p>
        </w:tc>
        <w:tc>
          <w:tcPr>
            <w:tcW w:w="2124" w:type="pct"/>
          </w:tcPr>
          <w:p w:rsidR="00E85B4C" w:rsidRPr="009301DD" w:rsidRDefault="00615493" w:rsidP="00346A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Самоклеящиеся этикетки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термонаклейки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без защитного слоя используются в качестве расходного материала для термопринтеров.</w:t>
            </w:r>
          </w:p>
        </w:tc>
        <w:tc>
          <w:tcPr>
            <w:tcW w:w="451" w:type="pct"/>
          </w:tcPr>
          <w:p w:rsidR="00E85B4C" w:rsidRDefault="00615493" w:rsidP="00C44988">
            <w:pPr>
              <w:rPr>
                <w:szCs w:val="24"/>
              </w:rPr>
            </w:pPr>
            <w:r>
              <w:rPr>
                <w:szCs w:val="24"/>
              </w:rPr>
              <w:t>2000</w:t>
            </w:r>
          </w:p>
          <w:p w:rsidR="00894884" w:rsidRPr="00E85B4C" w:rsidRDefault="00894884" w:rsidP="00C44988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рул</w:t>
            </w:r>
            <w:bookmarkStart w:id="0" w:name="_GoBack"/>
            <w:bookmarkEnd w:id="0"/>
            <w:proofErr w:type="spellEnd"/>
          </w:p>
        </w:tc>
      </w:tr>
    </w:tbl>
    <w:p w:rsidR="00D20225" w:rsidRDefault="00D20225" w:rsidP="00D20225">
      <w:pPr>
        <w:widowControl w:val="0"/>
        <w:tabs>
          <w:tab w:val="left" w:pos="851"/>
        </w:tabs>
        <w:adjustRightInd w:val="0"/>
        <w:ind w:firstLine="567"/>
        <w:rPr>
          <w:bCs/>
          <w:sz w:val="20"/>
        </w:rPr>
      </w:pPr>
    </w:p>
    <w:p w:rsidR="00D20225" w:rsidRPr="00096097" w:rsidRDefault="00D20225" w:rsidP="00D20225">
      <w:pPr>
        <w:ind w:firstLine="284"/>
        <w:rPr>
          <w:color w:val="000000"/>
          <w:sz w:val="25"/>
          <w:szCs w:val="25"/>
        </w:rPr>
      </w:pPr>
      <w:r w:rsidRPr="00096097">
        <w:rPr>
          <w:color w:val="000000"/>
          <w:sz w:val="25"/>
          <w:szCs w:val="25"/>
        </w:rPr>
        <w:t xml:space="preserve">1) Товар должен быть зарегистрирован в Республике Казахстан и готов к применению в соответствии с Кодексом Республики Казахстан от </w:t>
      </w:r>
      <w:r w:rsidRPr="00096097">
        <w:rPr>
          <w:color w:val="000000"/>
          <w:sz w:val="25"/>
          <w:szCs w:val="25"/>
          <w:lang w:val="kk-KZ"/>
        </w:rPr>
        <w:t>7</w:t>
      </w:r>
      <w:r w:rsidRPr="00096097">
        <w:rPr>
          <w:color w:val="000000"/>
          <w:sz w:val="25"/>
          <w:szCs w:val="25"/>
        </w:rPr>
        <w:t xml:space="preserve"> </w:t>
      </w:r>
      <w:r w:rsidRPr="00096097">
        <w:rPr>
          <w:color w:val="000000"/>
          <w:sz w:val="25"/>
          <w:szCs w:val="25"/>
          <w:lang w:val="kk-KZ"/>
        </w:rPr>
        <w:t>июл</w:t>
      </w:r>
      <w:r w:rsidRPr="00096097">
        <w:rPr>
          <w:color w:val="000000"/>
          <w:sz w:val="25"/>
          <w:szCs w:val="25"/>
        </w:rPr>
        <w:t>я 20</w:t>
      </w:r>
      <w:r w:rsidRPr="00096097">
        <w:rPr>
          <w:color w:val="000000"/>
          <w:sz w:val="25"/>
          <w:szCs w:val="25"/>
          <w:lang w:val="kk-KZ"/>
        </w:rPr>
        <w:t>20</w:t>
      </w:r>
      <w:r w:rsidRPr="00096097">
        <w:rPr>
          <w:color w:val="000000"/>
          <w:sz w:val="25"/>
          <w:szCs w:val="25"/>
        </w:rPr>
        <w:t xml:space="preserve"> года «О здоровье народа и системе здравоохранения» №</w:t>
      </w:r>
      <w:r w:rsidRPr="00096097">
        <w:rPr>
          <w:color w:val="000000"/>
          <w:sz w:val="25"/>
          <w:szCs w:val="25"/>
          <w:lang w:val="kk-KZ"/>
        </w:rPr>
        <w:t>360</w:t>
      </w:r>
      <w:r w:rsidRPr="00096097">
        <w:rPr>
          <w:color w:val="000000"/>
          <w:sz w:val="25"/>
          <w:szCs w:val="25"/>
        </w:rPr>
        <w:t>-IV (далее – Кодекс) и порядком государственной регистрации, установленным уполномоченным органом в области здравоохранения;</w:t>
      </w:r>
    </w:p>
    <w:p w:rsidR="00D20225" w:rsidRPr="00096097" w:rsidRDefault="00D20225" w:rsidP="00D20225">
      <w:pPr>
        <w:ind w:firstLine="284"/>
        <w:rPr>
          <w:color w:val="000000"/>
          <w:sz w:val="25"/>
          <w:szCs w:val="25"/>
        </w:rPr>
      </w:pPr>
      <w:r w:rsidRPr="00096097">
        <w:rPr>
          <w:color w:val="000000"/>
          <w:sz w:val="25"/>
          <w:szCs w:val="25"/>
        </w:rPr>
        <w:t>2) Товары, требующие хранения при низких температурах и защиты от замораживания, должны хранится и перевозится в специальных емкостях для обеспечения сохранности от пункта до пункта конечного назначения, а также обеспечения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D20225" w:rsidRPr="00096097" w:rsidRDefault="00D20225" w:rsidP="00D20225">
      <w:pPr>
        <w:ind w:firstLine="284"/>
        <w:rPr>
          <w:color w:val="000000"/>
          <w:sz w:val="25"/>
          <w:szCs w:val="25"/>
        </w:rPr>
      </w:pPr>
      <w:r w:rsidRPr="00096097">
        <w:rPr>
          <w:color w:val="000000"/>
          <w:sz w:val="25"/>
          <w:szCs w:val="25"/>
        </w:rPr>
        <w:t>3) Маркировка, потребительская упаковка и инструкция по применению Товаров должны соответствовать требованиям Кодекса и порядку, установленному уполномоченным органом в области здравоохранения;</w:t>
      </w:r>
    </w:p>
    <w:p w:rsidR="00D20225" w:rsidRPr="00096097" w:rsidRDefault="00D20225" w:rsidP="00D20225">
      <w:pPr>
        <w:ind w:firstLine="284"/>
        <w:rPr>
          <w:color w:val="000000"/>
          <w:sz w:val="25"/>
          <w:szCs w:val="25"/>
        </w:rPr>
      </w:pPr>
      <w:r w:rsidRPr="00096097">
        <w:rPr>
          <w:color w:val="000000"/>
          <w:sz w:val="25"/>
          <w:szCs w:val="25"/>
        </w:rPr>
        <w:t>4) Остаточный срок годности Товаров должен составлять не менее пятидесяти процентов от указанного срока годности на упаковке (при сроке годности менее двух лет), а также не менее двенадцати месяцев от указанного срока годности на упаковке (при сроке годности два года и более);</w:t>
      </w:r>
    </w:p>
    <w:p w:rsidR="00D20225" w:rsidRPr="00096097" w:rsidRDefault="00D20225" w:rsidP="00D20225">
      <w:pPr>
        <w:ind w:firstLine="284"/>
        <w:rPr>
          <w:color w:val="000000"/>
          <w:sz w:val="25"/>
          <w:szCs w:val="25"/>
        </w:rPr>
      </w:pPr>
      <w:r w:rsidRPr="00096097">
        <w:rPr>
          <w:color w:val="000000"/>
          <w:sz w:val="25"/>
          <w:szCs w:val="25"/>
        </w:rPr>
        <w:t>5) Наличие разрешения,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 (правоспособность Поставщика).</w:t>
      </w:r>
    </w:p>
    <w:p w:rsidR="00D20225" w:rsidRDefault="00D20225" w:rsidP="00D20225">
      <w:pPr>
        <w:ind w:firstLine="284"/>
        <w:rPr>
          <w:color w:val="000000"/>
          <w:sz w:val="25"/>
          <w:szCs w:val="25"/>
        </w:rPr>
      </w:pPr>
      <w:r w:rsidRPr="00096097">
        <w:rPr>
          <w:color w:val="000000"/>
          <w:sz w:val="25"/>
          <w:szCs w:val="25"/>
        </w:rPr>
        <w:t>6)  Лекарственные средства или медицинские изделия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:rsidR="00D20225" w:rsidRPr="00096097" w:rsidRDefault="00D20225" w:rsidP="00D20225">
      <w:pPr>
        <w:ind w:firstLine="284"/>
        <w:rPr>
          <w:color w:val="000000"/>
          <w:sz w:val="25"/>
          <w:szCs w:val="25"/>
        </w:rPr>
      </w:pPr>
    </w:p>
    <w:p w:rsidR="00D20225" w:rsidRPr="00096097" w:rsidRDefault="00D20225" w:rsidP="00D20225">
      <w:pPr>
        <w:widowControl w:val="0"/>
        <w:tabs>
          <w:tab w:val="left" w:pos="851"/>
        </w:tabs>
        <w:adjustRightInd w:val="0"/>
        <w:ind w:firstLine="567"/>
        <w:rPr>
          <w:bCs/>
          <w:sz w:val="25"/>
          <w:szCs w:val="25"/>
        </w:rPr>
      </w:pPr>
      <w:r w:rsidRPr="00096097">
        <w:rPr>
          <w:b/>
          <w:bCs/>
          <w:color w:val="000000"/>
          <w:sz w:val="25"/>
          <w:szCs w:val="25"/>
        </w:rPr>
        <w:t>Сопутствующие услуги:</w:t>
      </w:r>
      <w:r w:rsidRPr="00096097">
        <w:rPr>
          <w:color w:val="000000"/>
          <w:sz w:val="25"/>
          <w:szCs w:val="25"/>
        </w:rPr>
        <w:t xml:space="preserve"> доставка, разгрузка товара на склад Заказчика, обучение персонала по правильному</w:t>
      </w:r>
      <w:r w:rsidRPr="00096097">
        <w:rPr>
          <w:color w:val="000000"/>
          <w:sz w:val="25"/>
          <w:szCs w:val="25"/>
          <w:lang w:val="kk-KZ"/>
        </w:rPr>
        <w:t xml:space="preserve"> </w:t>
      </w:r>
      <w:r w:rsidRPr="00096097">
        <w:rPr>
          <w:color w:val="000000"/>
          <w:sz w:val="25"/>
          <w:szCs w:val="25"/>
        </w:rPr>
        <w:t>использованию (в случае необходимости).</w:t>
      </w:r>
    </w:p>
    <w:p w:rsidR="00D20225" w:rsidRDefault="00D20225" w:rsidP="00D20225"/>
    <w:p w:rsidR="00CC6D11" w:rsidRDefault="00CC6D11"/>
    <w:sectPr w:rsidR="00CC6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5F12"/>
    <w:multiLevelType w:val="hybridMultilevel"/>
    <w:tmpl w:val="81EEE5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0046F"/>
    <w:multiLevelType w:val="hybridMultilevel"/>
    <w:tmpl w:val="81EEE5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030A9"/>
    <w:multiLevelType w:val="hybridMultilevel"/>
    <w:tmpl w:val="81EEE5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05203"/>
    <w:multiLevelType w:val="hybridMultilevel"/>
    <w:tmpl w:val="7B607780"/>
    <w:lvl w:ilvl="0" w:tplc="37FAE4D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F34AF"/>
    <w:multiLevelType w:val="hybridMultilevel"/>
    <w:tmpl w:val="81EEE5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75686"/>
    <w:multiLevelType w:val="hybridMultilevel"/>
    <w:tmpl w:val="6F00DB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D55D6"/>
    <w:multiLevelType w:val="hybridMultilevel"/>
    <w:tmpl w:val="81EEE5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482"/>
    <w:rsid w:val="00081B2D"/>
    <w:rsid w:val="000C6706"/>
    <w:rsid w:val="001F23F4"/>
    <w:rsid w:val="0028598C"/>
    <w:rsid w:val="002F1EAC"/>
    <w:rsid w:val="00346A20"/>
    <w:rsid w:val="003A6F77"/>
    <w:rsid w:val="00427EAC"/>
    <w:rsid w:val="00470608"/>
    <w:rsid w:val="00615493"/>
    <w:rsid w:val="00647216"/>
    <w:rsid w:val="00702E25"/>
    <w:rsid w:val="00713290"/>
    <w:rsid w:val="007870F2"/>
    <w:rsid w:val="007E1D84"/>
    <w:rsid w:val="007E49F2"/>
    <w:rsid w:val="00832223"/>
    <w:rsid w:val="00832540"/>
    <w:rsid w:val="00894884"/>
    <w:rsid w:val="0089796A"/>
    <w:rsid w:val="009301DD"/>
    <w:rsid w:val="00945313"/>
    <w:rsid w:val="00AA7F48"/>
    <w:rsid w:val="00B72482"/>
    <w:rsid w:val="00B802E8"/>
    <w:rsid w:val="00BA19DF"/>
    <w:rsid w:val="00BA23D5"/>
    <w:rsid w:val="00C4598D"/>
    <w:rsid w:val="00C87509"/>
    <w:rsid w:val="00CC6D11"/>
    <w:rsid w:val="00D069F6"/>
    <w:rsid w:val="00D20225"/>
    <w:rsid w:val="00D84942"/>
    <w:rsid w:val="00DA72F4"/>
    <w:rsid w:val="00E85B4C"/>
    <w:rsid w:val="00EE44A0"/>
    <w:rsid w:val="00FE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A6102"/>
  <w15:chartTrackingRefBased/>
  <w15:docId w15:val="{541E0E58-8FCF-487A-AAB5-9B9147EA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2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2022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rsid w:val="00D20225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D20225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346A2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948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48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5AB8B-E4E6-4B4B-B704-8106E986A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 Кымбат Касеновна</dc:creator>
  <cp:keywords/>
  <dc:description/>
  <cp:lastModifiedBy>Рахимгалиева Бахыт Рахатовна</cp:lastModifiedBy>
  <cp:revision>53</cp:revision>
  <cp:lastPrinted>2025-03-31T03:09:00Z</cp:lastPrinted>
  <dcterms:created xsi:type="dcterms:W3CDTF">2024-08-12T06:13:00Z</dcterms:created>
  <dcterms:modified xsi:type="dcterms:W3CDTF">2025-03-31T03:16:00Z</dcterms:modified>
</cp:coreProperties>
</file>