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04FDD" w14:textId="77777777" w:rsidR="003A4FC6" w:rsidRPr="00130718" w:rsidRDefault="003A4FC6" w:rsidP="003A4FC6">
      <w:pPr>
        <w:pStyle w:val="a3"/>
        <w:spacing w:before="0" w:beforeAutospacing="0" w:after="0" w:afterAutospacing="0"/>
        <w:ind w:left="5387" w:right="-468"/>
        <w:jc w:val="right"/>
        <w:rPr>
          <w:b/>
          <w:sz w:val="28"/>
          <w:szCs w:val="28"/>
        </w:rPr>
      </w:pPr>
      <w:r w:rsidRPr="00130718">
        <w:rPr>
          <w:b/>
          <w:sz w:val="28"/>
          <w:szCs w:val="28"/>
        </w:rPr>
        <w:t>«УТВЕРЖДАЮ»</w:t>
      </w:r>
    </w:p>
    <w:p w14:paraId="5EB4AD5F" w14:textId="77777777" w:rsidR="003A4FC6" w:rsidRDefault="003A4FC6" w:rsidP="003A4FC6">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546BF86B" w14:textId="77777777" w:rsidR="003A4FC6" w:rsidRPr="00130718" w:rsidRDefault="003A4FC6" w:rsidP="003A4FC6">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14:paraId="4D25F1B8" w14:textId="77777777" w:rsidR="003A4FC6" w:rsidRDefault="003A4FC6" w:rsidP="003A4FC6">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14:paraId="7DF50290" w14:textId="77777777" w:rsidR="003A4FC6" w:rsidRDefault="003A4FC6" w:rsidP="00764AD7">
      <w:pPr>
        <w:pStyle w:val="a3"/>
        <w:spacing w:before="0" w:beforeAutospacing="0" w:after="0" w:afterAutospacing="0"/>
        <w:ind w:right="-468"/>
        <w:jc w:val="center"/>
        <w:rPr>
          <w:b/>
          <w:sz w:val="28"/>
          <w:szCs w:val="28"/>
        </w:rPr>
      </w:pPr>
    </w:p>
    <w:p w14:paraId="4E125E88" w14:textId="1EA01291"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2BA91BCE" w:rsidR="00C612D9" w:rsidRDefault="003A4FC6" w:rsidP="00764AD7">
      <w:pPr>
        <w:pStyle w:val="a3"/>
        <w:spacing w:before="0" w:beforeAutospacing="0" w:after="0" w:afterAutospacing="0"/>
        <w:ind w:right="-468"/>
        <w:jc w:val="center"/>
        <w:rPr>
          <w:b/>
          <w:sz w:val="28"/>
          <w:szCs w:val="28"/>
        </w:rPr>
      </w:pPr>
      <w:r w:rsidRPr="003A4FC6">
        <w:rPr>
          <w:b/>
          <w:sz w:val="28"/>
          <w:szCs w:val="28"/>
        </w:rPr>
        <w:t xml:space="preserve">Жесткий диск </w:t>
      </w:r>
      <w:r w:rsidR="00623B2B">
        <w:rPr>
          <w:b/>
          <w:sz w:val="28"/>
          <w:szCs w:val="28"/>
          <w:lang w:val="kk-KZ"/>
        </w:rPr>
        <w:t>6</w:t>
      </w:r>
      <w:r w:rsidRPr="003A4FC6">
        <w:rPr>
          <w:b/>
          <w:sz w:val="28"/>
          <w:szCs w:val="28"/>
        </w:rPr>
        <w:t xml:space="preserve"> Тб</w:t>
      </w:r>
    </w:p>
    <w:p w14:paraId="3812D990" w14:textId="77777777" w:rsidR="003A4FC6" w:rsidRPr="003A4FC6" w:rsidRDefault="003A4FC6"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1DBC4744" w:rsidR="00764AD7" w:rsidRPr="00AA19E2" w:rsidRDefault="003A4FC6" w:rsidP="00623B2B">
            <w:pPr>
              <w:spacing w:after="0" w:line="240" w:lineRule="auto"/>
              <w:jc w:val="center"/>
              <w:rPr>
                <w:rFonts w:ascii="Times New Roman" w:hAnsi="Times New Roman" w:cs="Times New Roman"/>
                <w:sz w:val="24"/>
                <w:szCs w:val="24"/>
                <w:lang w:val="en-US"/>
              </w:rPr>
            </w:pPr>
            <w:r w:rsidRPr="003A4FC6">
              <w:rPr>
                <w:rFonts w:ascii="Times New Roman" w:hAnsi="Times New Roman" w:cs="Times New Roman"/>
                <w:sz w:val="24"/>
                <w:szCs w:val="24"/>
              </w:rPr>
              <w:t xml:space="preserve">Жесткий диск </w:t>
            </w:r>
            <w:r w:rsidR="00623B2B">
              <w:rPr>
                <w:rFonts w:ascii="Times New Roman" w:hAnsi="Times New Roman" w:cs="Times New Roman"/>
                <w:sz w:val="24"/>
                <w:szCs w:val="24"/>
                <w:lang w:val="kk-KZ"/>
              </w:rPr>
              <w:t>6</w:t>
            </w:r>
            <w:r w:rsidRPr="003A4FC6">
              <w:rPr>
                <w:rFonts w:ascii="Times New Roman" w:hAnsi="Times New Roman" w:cs="Times New Roman"/>
                <w:sz w:val="24"/>
                <w:szCs w:val="24"/>
              </w:rPr>
              <w:t xml:space="preserve"> Тб</w:t>
            </w:r>
          </w:p>
        </w:tc>
        <w:tc>
          <w:tcPr>
            <w:tcW w:w="1016" w:type="pct"/>
          </w:tcPr>
          <w:p w14:paraId="676F0E40" w14:textId="420B36BE" w:rsidR="00764AD7" w:rsidRPr="00623B2B" w:rsidRDefault="00C97DFF"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bookmarkStart w:id="0" w:name="_GoBack"/>
            <w:bookmarkEnd w:id="0"/>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sidRPr="002958AB">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6D532303"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595683">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299EF41C" w14:textId="77777777" w:rsidR="00F55A40" w:rsidRPr="00F55A40" w:rsidRDefault="00F55A40" w:rsidP="00F55A40">
      <w:pPr>
        <w:pStyle w:val="xmsonormal"/>
        <w:shd w:val="clear" w:color="auto" w:fill="FFFFFF"/>
        <w:spacing w:before="0" w:beforeAutospacing="0" w:after="0" w:afterAutospacing="0"/>
        <w:ind w:left="284" w:firstLine="425"/>
        <w:jc w:val="both"/>
        <w:rPr>
          <w:iCs/>
          <w:sz w:val="28"/>
          <w:szCs w:val="28"/>
        </w:rPr>
      </w:pPr>
    </w:p>
    <w:p w14:paraId="5207A645" w14:textId="7336FFED" w:rsidR="002169D4" w:rsidRPr="00C42D69" w:rsidRDefault="003A4FC6" w:rsidP="00EB49A0">
      <w:pPr>
        <w:widowControl w:val="0"/>
        <w:tabs>
          <w:tab w:val="left" w:pos="851"/>
        </w:tabs>
        <w:adjustRightInd w:val="0"/>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Раздел 1</w:t>
      </w:r>
      <w:r w:rsidR="002169D4" w:rsidRPr="00C42D69">
        <w:rPr>
          <w:rFonts w:ascii="Times New Roman" w:hAnsi="Times New Roman" w:cs="Times New Roman"/>
          <w:b/>
          <w:bCs/>
          <w:sz w:val="28"/>
          <w:szCs w:val="28"/>
        </w:rPr>
        <w:t xml:space="preserve">. Технические и качественные характеристики: </w:t>
      </w:r>
    </w:p>
    <w:p w14:paraId="0A828594" w14:textId="6B0120E5" w:rsidR="00B073A0" w:rsidRDefault="00B073A0" w:rsidP="002C1881">
      <w:pPr>
        <w:pStyle w:val="a5"/>
        <w:widowControl w:val="0"/>
        <w:adjustRightInd w:val="0"/>
        <w:ind w:left="851" w:right="-87" w:firstLine="0"/>
        <w:rPr>
          <w:rFonts w:ascii="Times New Roman" w:hAnsi="Times New Roman"/>
          <w:iCs/>
          <w:sz w:val="28"/>
          <w:szCs w:val="28"/>
        </w:rPr>
      </w:pPr>
      <w:r w:rsidRPr="00B87514">
        <w:rPr>
          <w:rFonts w:ascii="Times New Roman" w:hAnsi="Times New Roman"/>
          <w:iCs/>
          <w:sz w:val="28"/>
          <w:szCs w:val="28"/>
        </w:rPr>
        <w:t xml:space="preserve">Область применения: для </w:t>
      </w:r>
      <w:r w:rsidR="00BD08F2">
        <w:rPr>
          <w:rFonts w:ascii="Times New Roman" w:hAnsi="Times New Roman"/>
          <w:iCs/>
          <w:sz w:val="28"/>
          <w:szCs w:val="28"/>
        </w:rPr>
        <w:t>серверного оборудования</w:t>
      </w:r>
    </w:p>
    <w:p w14:paraId="4C4B3071" w14:textId="77777777" w:rsidR="002C1881" w:rsidRDefault="002C1881" w:rsidP="00B93694">
      <w:pPr>
        <w:spacing w:line="240" w:lineRule="auto"/>
        <w:ind w:firstLine="426"/>
        <w:jc w:val="both"/>
        <w:rPr>
          <w:rFonts w:ascii="Times New Roman" w:hAnsi="Times New Roman" w:cs="Times New Roman"/>
          <w:b/>
          <w:sz w:val="28"/>
          <w:szCs w:val="28"/>
        </w:rPr>
      </w:pPr>
    </w:p>
    <w:p w14:paraId="5E02290E" w14:textId="1AE7292D" w:rsidR="00E4330E" w:rsidRDefault="00E4330E" w:rsidP="00E4330E">
      <w:pPr>
        <w:widowControl w:val="0"/>
        <w:tabs>
          <w:tab w:val="left" w:pos="851"/>
        </w:tabs>
        <w:adjustRightInd w:val="0"/>
        <w:spacing w:after="0" w:line="240" w:lineRule="auto"/>
        <w:ind w:firstLine="567"/>
        <w:rPr>
          <w:rFonts w:ascii="Times New Roman" w:hAnsi="Times New Roman" w:cs="Times New Roman"/>
          <w:b/>
          <w:sz w:val="28"/>
          <w:szCs w:val="28"/>
        </w:rPr>
      </w:pPr>
      <w:r w:rsidRPr="00E4330E">
        <w:rPr>
          <w:rFonts w:ascii="Times New Roman" w:hAnsi="Times New Roman" w:cs="Times New Roman"/>
          <w:b/>
          <w:sz w:val="28"/>
          <w:szCs w:val="28"/>
        </w:rPr>
        <w:t>Характеристики:</w:t>
      </w:r>
    </w:p>
    <w:p w14:paraId="31237219" w14:textId="77777777" w:rsidR="00BD08F2" w:rsidRPr="00E4330E" w:rsidRDefault="00BD08F2" w:rsidP="00E4330E">
      <w:pPr>
        <w:widowControl w:val="0"/>
        <w:tabs>
          <w:tab w:val="left" w:pos="851"/>
        </w:tabs>
        <w:adjustRightInd w:val="0"/>
        <w:spacing w:after="0" w:line="240" w:lineRule="auto"/>
        <w:ind w:firstLine="567"/>
        <w:rPr>
          <w:rFonts w:ascii="Times New Roman" w:hAnsi="Times New Roman" w:cs="Times New Roman"/>
          <w:b/>
          <w:sz w:val="28"/>
          <w:szCs w:val="28"/>
        </w:rPr>
      </w:pPr>
    </w:p>
    <w:tbl>
      <w:tblPr>
        <w:tblStyle w:val="a7"/>
        <w:tblW w:w="0" w:type="auto"/>
        <w:tblLook w:val="04A0" w:firstRow="1" w:lastRow="0" w:firstColumn="1" w:lastColumn="0" w:noHBand="0" w:noVBand="1"/>
      </w:tblPr>
      <w:tblGrid>
        <w:gridCol w:w="421"/>
        <w:gridCol w:w="3969"/>
        <w:gridCol w:w="4955"/>
      </w:tblGrid>
      <w:tr w:rsidR="008032D1" w14:paraId="514E3F45" w14:textId="77777777" w:rsidTr="006A2544">
        <w:tc>
          <w:tcPr>
            <w:tcW w:w="421" w:type="dxa"/>
            <w:vAlign w:val="center"/>
          </w:tcPr>
          <w:p w14:paraId="2D68BA8B" w14:textId="50C1DED6"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w:t>
            </w:r>
          </w:p>
        </w:tc>
        <w:tc>
          <w:tcPr>
            <w:tcW w:w="3969" w:type="dxa"/>
            <w:vAlign w:val="center"/>
          </w:tcPr>
          <w:p w14:paraId="25C93FBD" w14:textId="7950CE26" w:rsidR="008032D1" w:rsidRPr="00E4330E" w:rsidRDefault="00BD08F2"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Производитель </w:t>
            </w:r>
          </w:p>
        </w:tc>
        <w:tc>
          <w:tcPr>
            <w:tcW w:w="4955" w:type="dxa"/>
            <w:vAlign w:val="center"/>
          </w:tcPr>
          <w:p w14:paraId="349EF5F3" w14:textId="600733C9" w:rsidR="008032D1" w:rsidRPr="00E4330E" w:rsidRDefault="00BD08F2" w:rsidP="008032D1">
            <w:pPr>
              <w:widowControl w:val="0"/>
              <w:tabs>
                <w:tab w:val="left" w:pos="851"/>
              </w:tabs>
              <w:adjustRightInd w:val="0"/>
              <w:rPr>
                <w:rFonts w:ascii="Times New Roman" w:hAnsi="Times New Roman" w:cs="Times New Roman"/>
                <w:sz w:val="20"/>
                <w:szCs w:val="20"/>
                <w:lang w:eastAsia="zh-CN"/>
              </w:rPr>
            </w:pPr>
            <w:proofErr w:type="spellStart"/>
            <w:r w:rsidRPr="006A2544">
              <w:rPr>
                <w:rFonts w:ascii="Times New Roman" w:hAnsi="Times New Roman" w:cs="Times New Roman"/>
                <w:sz w:val="20"/>
                <w:szCs w:val="20"/>
                <w:lang w:eastAsia="zh-CN"/>
              </w:rPr>
              <w:t>Western</w:t>
            </w:r>
            <w:proofErr w:type="spellEnd"/>
            <w:r w:rsidRPr="006A2544">
              <w:rPr>
                <w:rFonts w:ascii="Times New Roman" w:hAnsi="Times New Roman" w:cs="Times New Roman"/>
                <w:sz w:val="20"/>
                <w:szCs w:val="20"/>
                <w:lang w:eastAsia="zh-CN"/>
              </w:rPr>
              <w:t xml:space="preserve"> </w:t>
            </w:r>
            <w:proofErr w:type="spellStart"/>
            <w:r w:rsidRPr="006A2544">
              <w:rPr>
                <w:rFonts w:ascii="Times New Roman" w:hAnsi="Times New Roman" w:cs="Times New Roman"/>
                <w:sz w:val="20"/>
                <w:szCs w:val="20"/>
                <w:lang w:eastAsia="zh-CN"/>
              </w:rPr>
              <w:t>Digital</w:t>
            </w:r>
            <w:proofErr w:type="spellEnd"/>
          </w:p>
        </w:tc>
      </w:tr>
      <w:tr w:rsidR="008032D1" w14:paraId="7CC82F68" w14:textId="77777777" w:rsidTr="006A2544">
        <w:tc>
          <w:tcPr>
            <w:tcW w:w="421" w:type="dxa"/>
            <w:vAlign w:val="center"/>
          </w:tcPr>
          <w:p w14:paraId="41DE2BA8" w14:textId="709F0C97"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w:t>
            </w:r>
          </w:p>
        </w:tc>
        <w:tc>
          <w:tcPr>
            <w:tcW w:w="3969" w:type="dxa"/>
            <w:vAlign w:val="center"/>
          </w:tcPr>
          <w:p w14:paraId="033DB3F6" w14:textId="7C9E0CB4" w:rsidR="008032D1" w:rsidRPr="00E4330E" w:rsidRDefault="00BD08F2"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Модель </w:t>
            </w:r>
          </w:p>
        </w:tc>
        <w:tc>
          <w:tcPr>
            <w:tcW w:w="4955" w:type="dxa"/>
            <w:vAlign w:val="center"/>
          </w:tcPr>
          <w:p w14:paraId="712D955E" w14:textId="0AA1F0C2" w:rsidR="008032D1" w:rsidRPr="00DC50B5" w:rsidRDefault="00623B2B" w:rsidP="008032D1">
            <w:pPr>
              <w:widowControl w:val="0"/>
              <w:tabs>
                <w:tab w:val="left" w:pos="851"/>
              </w:tabs>
              <w:adjustRightInd w:val="0"/>
              <w:rPr>
                <w:rFonts w:ascii="Times New Roman" w:hAnsi="Times New Roman" w:cs="Times New Roman"/>
                <w:sz w:val="20"/>
                <w:szCs w:val="20"/>
                <w:lang w:eastAsia="zh-CN"/>
              </w:rPr>
            </w:pPr>
            <w:r w:rsidRPr="00623B2B">
              <w:rPr>
                <w:rFonts w:ascii="Times New Roman" w:hAnsi="Times New Roman" w:cs="Times New Roman"/>
                <w:sz w:val="20"/>
                <w:szCs w:val="20"/>
                <w:lang w:eastAsia="zh-CN"/>
              </w:rPr>
              <w:t>WD60EFPX</w:t>
            </w:r>
          </w:p>
        </w:tc>
      </w:tr>
      <w:tr w:rsidR="008032D1" w14:paraId="3A802034" w14:textId="77777777" w:rsidTr="006A2544">
        <w:tc>
          <w:tcPr>
            <w:tcW w:w="421" w:type="dxa"/>
            <w:vAlign w:val="center"/>
          </w:tcPr>
          <w:p w14:paraId="26CFAE15" w14:textId="25264639"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2</w:t>
            </w:r>
          </w:p>
        </w:tc>
        <w:tc>
          <w:tcPr>
            <w:tcW w:w="3969" w:type="dxa"/>
            <w:vAlign w:val="center"/>
          </w:tcPr>
          <w:p w14:paraId="08561481" w14:textId="057522D0" w:rsidR="008032D1" w:rsidRPr="004354E9" w:rsidRDefault="00CD76C3" w:rsidP="008032D1">
            <w:pPr>
              <w:widowControl w:val="0"/>
              <w:tabs>
                <w:tab w:val="left" w:pos="851"/>
              </w:tabs>
              <w:adjustRightInd w:val="0"/>
              <w:rPr>
                <w:rFonts w:ascii="Times New Roman" w:hAnsi="Times New Roman" w:cs="Times New Roman"/>
                <w:sz w:val="20"/>
                <w:szCs w:val="20"/>
                <w:lang w:eastAsia="zh-CN"/>
              </w:rPr>
            </w:pPr>
            <w:r w:rsidRPr="004354E9">
              <w:rPr>
                <w:rFonts w:ascii="Times New Roman" w:hAnsi="Times New Roman" w:cs="Times New Roman"/>
                <w:sz w:val="20"/>
                <w:szCs w:val="20"/>
                <w:lang w:eastAsia="zh-CN"/>
              </w:rPr>
              <w:t>Линейка</w:t>
            </w:r>
          </w:p>
        </w:tc>
        <w:tc>
          <w:tcPr>
            <w:tcW w:w="4955" w:type="dxa"/>
            <w:vAlign w:val="center"/>
          </w:tcPr>
          <w:p w14:paraId="695D472B" w14:textId="2F16E85B" w:rsidR="008032D1" w:rsidRPr="004354E9" w:rsidRDefault="00623B2B" w:rsidP="008032D1">
            <w:pPr>
              <w:widowControl w:val="0"/>
              <w:tabs>
                <w:tab w:val="left" w:pos="851"/>
              </w:tabs>
              <w:adjustRightInd w:val="0"/>
              <w:rPr>
                <w:rFonts w:ascii="Times New Roman" w:hAnsi="Times New Roman" w:cs="Times New Roman"/>
                <w:sz w:val="20"/>
                <w:szCs w:val="20"/>
                <w:lang w:eastAsia="zh-CN"/>
              </w:rPr>
            </w:pPr>
            <w:proofErr w:type="spellStart"/>
            <w:r w:rsidRPr="00623B2B">
              <w:rPr>
                <w:rFonts w:ascii="Times New Roman" w:hAnsi="Times New Roman" w:cs="Times New Roman"/>
                <w:sz w:val="20"/>
                <w:szCs w:val="20"/>
                <w:lang w:eastAsia="zh-CN"/>
              </w:rPr>
              <w:t>Red</w:t>
            </w:r>
            <w:proofErr w:type="spellEnd"/>
            <w:r w:rsidRPr="00623B2B">
              <w:rPr>
                <w:rFonts w:ascii="Times New Roman" w:hAnsi="Times New Roman" w:cs="Times New Roman"/>
                <w:sz w:val="20"/>
                <w:szCs w:val="20"/>
                <w:lang w:eastAsia="zh-CN"/>
              </w:rPr>
              <w:t xml:space="preserve"> </w:t>
            </w:r>
            <w:proofErr w:type="spellStart"/>
            <w:r w:rsidRPr="00623B2B">
              <w:rPr>
                <w:rFonts w:ascii="Times New Roman" w:hAnsi="Times New Roman" w:cs="Times New Roman"/>
                <w:sz w:val="20"/>
                <w:szCs w:val="20"/>
                <w:lang w:eastAsia="zh-CN"/>
              </w:rPr>
              <w:t>Plus</w:t>
            </w:r>
            <w:proofErr w:type="spellEnd"/>
          </w:p>
        </w:tc>
      </w:tr>
      <w:tr w:rsidR="008032D1" w14:paraId="635D7D00" w14:textId="77777777" w:rsidTr="006A2544">
        <w:tc>
          <w:tcPr>
            <w:tcW w:w="421" w:type="dxa"/>
            <w:vAlign w:val="center"/>
          </w:tcPr>
          <w:p w14:paraId="60602DBA" w14:textId="449877A3"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3</w:t>
            </w:r>
          </w:p>
        </w:tc>
        <w:tc>
          <w:tcPr>
            <w:tcW w:w="3969" w:type="dxa"/>
            <w:vAlign w:val="center"/>
          </w:tcPr>
          <w:p w14:paraId="64C7134E" w14:textId="1F2EBC0A"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Форм-фактор</w:t>
            </w:r>
          </w:p>
        </w:tc>
        <w:tc>
          <w:tcPr>
            <w:tcW w:w="4955" w:type="dxa"/>
            <w:vAlign w:val="center"/>
          </w:tcPr>
          <w:p w14:paraId="443C9644" w14:textId="2A03F28B"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3.5"</w:t>
            </w:r>
          </w:p>
        </w:tc>
      </w:tr>
      <w:tr w:rsidR="008032D1" w14:paraId="43BF265A" w14:textId="77777777" w:rsidTr="006A2544">
        <w:tc>
          <w:tcPr>
            <w:tcW w:w="421" w:type="dxa"/>
            <w:vAlign w:val="center"/>
          </w:tcPr>
          <w:p w14:paraId="14916216" w14:textId="4662E50C"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4</w:t>
            </w:r>
          </w:p>
        </w:tc>
        <w:tc>
          <w:tcPr>
            <w:tcW w:w="3969" w:type="dxa"/>
            <w:vAlign w:val="center"/>
          </w:tcPr>
          <w:p w14:paraId="286CADDA" w14:textId="6F9D30AD"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Интерфейс</w:t>
            </w:r>
          </w:p>
        </w:tc>
        <w:tc>
          <w:tcPr>
            <w:tcW w:w="4955" w:type="dxa"/>
            <w:vAlign w:val="center"/>
          </w:tcPr>
          <w:p w14:paraId="6C563F16" w14:textId="5BB83D5C"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SATA III</w:t>
            </w:r>
          </w:p>
        </w:tc>
      </w:tr>
      <w:tr w:rsidR="008032D1" w14:paraId="7FCFFF2D" w14:textId="77777777" w:rsidTr="006A2544">
        <w:tc>
          <w:tcPr>
            <w:tcW w:w="421" w:type="dxa"/>
            <w:vAlign w:val="center"/>
          </w:tcPr>
          <w:p w14:paraId="172F322D" w14:textId="51D1F7BA"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5</w:t>
            </w:r>
          </w:p>
        </w:tc>
        <w:tc>
          <w:tcPr>
            <w:tcW w:w="3969" w:type="dxa"/>
            <w:vAlign w:val="center"/>
          </w:tcPr>
          <w:p w14:paraId="08A495E8" w14:textId="2EB74FF5"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Скорость передачи интерфейса, Гбит/с </w:t>
            </w:r>
          </w:p>
        </w:tc>
        <w:tc>
          <w:tcPr>
            <w:tcW w:w="4955" w:type="dxa"/>
            <w:vAlign w:val="center"/>
          </w:tcPr>
          <w:p w14:paraId="2D17A98B" w14:textId="7B411009" w:rsidR="008032D1" w:rsidRPr="00E4330E" w:rsidRDefault="00A80454" w:rsidP="008032D1">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 xml:space="preserve">Не менее </w:t>
            </w:r>
            <w:r w:rsidR="00171BFB" w:rsidRPr="006A2544">
              <w:rPr>
                <w:rFonts w:ascii="Times New Roman" w:hAnsi="Times New Roman" w:cs="Times New Roman"/>
                <w:sz w:val="20"/>
                <w:szCs w:val="20"/>
                <w:lang w:eastAsia="zh-CN"/>
              </w:rPr>
              <w:t>6</w:t>
            </w:r>
          </w:p>
        </w:tc>
      </w:tr>
      <w:tr w:rsidR="008032D1" w14:paraId="4DFFCD8A" w14:textId="77777777" w:rsidTr="006A2544">
        <w:tc>
          <w:tcPr>
            <w:tcW w:w="421" w:type="dxa"/>
            <w:vAlign w:val="center"/>
          </w:tcPr>
          <w:p w14:paraId="697D5EB3" w14:textId="56C82369"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6</w:t>
            </w:r>
          </w:p>
        </w:tc>
        <w:tc>
          <w:tcPr>
            <w:tcW w:w="3969" w:type="dxa"/>
            <w:vAlign w:val="center"/>
          </w:tcPr>
          <w:p w14:paraId="09A6F4E3" w14:textId="3D662843"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Емкость диска, ГБ</w:t>
            </w:r>
          </w:p>
        </w:tc>
        <w:tc>
          <w:tcPr>
            <w:tcW w:w="4955" w:type="dxa"/>
            <w:vAlign w:val="center"/>
          </w:tcPr>
          <w:p w14:paraId="650D659B" w14:textId="1B7AD53D" w:rsidR="008032D1" w:rsidRPr="00E4330E" w:rsidRDefault="00623B2B" w:rsidP="008032D1">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6</w:t>
            </w:r>
            <w:r w:rsidR="00171BFB" w:rsidRPr="006A2544">
              <w:rPr>
                <w:rFonts w:ascii="Times New Roman" w:hAnsi="Times New Roman" w:cs="Times New Roman"/>
                <w:sz w:val="20"/>
                <w:szCs w:val="20"/>
                <w:lang w:eastAsia="zh-CN"/>
              </w:rPr>
              <w:t>000</w:t>
            </w:r>
          </w:p>
        </w:tc>
      </w:tr>
      <w:tr w:rsidR="008032D1" w14:paraId="6494C60C" w14:textId="77777777" w:rsidTr="006A2544">
        <w:tc>
          <w:tcPr>
            <w:tcW w:w="421" w:type="dxa"/>
            <w:vAlign w:val="center"/>
          </w:tcPr>
          <w:p w14:paraId="697D05FD" w14:textId="43CDF499"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7</w:t>
            </w:r>
          </w:p>
        </w:tc>
        <w:tc>
          <w:tcPr>
            <w:tcW w:w="3969" w:type="dxa"/>
            <w:vAlign w:val="center"/>
          </w:tcPr>
          <w:p w14:paraId="7C5BB976" w14:textId="54EC8A57"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Буфер, МБ</w:t>
            </w:r>
          </w:p>
        </w:tc>
        <w:tc>
          <w:tcPr>
            <w:tcW w:w="4955" w:type="dxa"/>
            <w:vAlign w:val="center"/>
          </w:tcPr>
          <w:p w14:paraId="65E6DC0D" w14:textId="5893D04B" w:rsidR="008032D1" w:rsidRPr="00623B2B" w:rsidRDefault="00DC50B5" w:rsidP="008032D1">
            <w:pPr>
              <w:widowControl w:val="0"/>
              <w:tabs>
                <w:tab w:val="left" w:pos="851"/>
              </w:tabs>
              <w:adjustRightInd w:val="0"/>
              <w:rPr>
                <w:rFonts w:ascii="Times New Roman" w:hAnsi="Times New Roman" w:cs="Times New Roman"/>
                <w:sz w:val="20"/>
                <w:szCs w:val="20"/>
                <w:lang w:eastAsia="zh-CN"/>
              </w:rPr>
            </w:pPr>
            <w:r w:rsidRPr="00623B2B">
              <w:rPr>
                <w:rFonts w:ascii="Times New Roman" w:hAnsi="Times New Roman" w:cs="Times New Roman"/>
                <w:sz w:val="20"/>
                <w:szCs w:val="20"/>
                <w:lang w:eastAsia="zh-CN"/>
              </w:rPr>
              <w:t>256</w:t>
            </w:r>
          </w:p>
        </w:tc>
      </w:tr>
      <w:tr w:rsidR="008032D1" w:rsidRPr="00A80454" w14:paraId="31741D33" w14:textId="77777777" w:rsidTr="006A2544">
        <w:tc>
          <w:tcPr>
            <w:tcW w:w="421" w:type="dxa"/>
            <w:vAlign w:val="center"/>
          </w:tcPr>
          <w:p w14:paraId="63FA7BFF" w14:textId="67C33C8A"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8</w:t>
            </w:r>
          </w:p>
        </w:tc>
        <w:tc>
          <w:tcPr>
            <w:tcW w:w="3969" w:type="dxa"/>
            <w:vAlign w:val="center"/>
          </w:tcPr>
          <w:p w14:paraId="1B73C805" w14:textId="1AD5788B"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Скорость вращения шпинделя</w:t>
            </w:r>
          </w:p>
        </w:tc>
        <w:tc>
          <w:tcPr>
            <w:tcW w:w="4955" w:type="dxa"/>
            <w:vAlign w:val="center"/>
          </w:tcPr>
          <w:p w14:paraId="43CD2E40" w14:textId="4E5637B9" w:rsidR="008032D1" w:rsidRPr="006A2544" w:rsidRDefault="00623B2B" w:rsidP="008032D1">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5</w:t>
            </w:r>
            <w:r w:rsidR="00171BFB" w:rsidRPr="006A2544">
              <w:rPr>
                <w:rFonts w:ascii="Times New Roman" w:hAnsi="Times New Roman" w:cs="Times New Roman"/>
                <w:sz w:val="20"/>
                <w:szCs w:val="20"/>
                <w:lang w:eastAsia="zh-CN"/>
              </w:rPr>
              <w:t>4</w:t>
            </w:r>
            <w:r w:rsidRPr="00623B2B">
              <w:rPr>
                <w:rFonts w:ascii="Times New Roman" w:hAnsi="Times New Roman" w:cs="Times New Roman"/>
                <w:sz w:val="20"/>
                <w:szCs w:val="20"/>
                <w:lang w:eastAsia="zh-CN"/>
              </w:rPr>
              <w:t>0</w:t>
            </w:r>
            <w:r w:rsidR="00171BFB" w:rsidRPr="006A2544">
              <w:rPr>
                <w:rFonts w:ascii="Times New Roman" w:hAnsi="Times New Roman" w:cs="Times New Roman"/>
                <w:sz w:val="20"/>
                <w:szCs w:val="20"/>
                <w:lang w:eastAsia="zh-CN"/>
              </w:rPr>
              <w:t>0 об./мин.</w:t>
            </w:r>
          </w:p>
        </w:tc>
      </w:tr>
      <w:tr w:rsidR="008032D1" w14:paraId="56904375" w14:textId="77777777" w:rsidTr="006A2544">
        <w:tc>
          <w:tcPr>
            <w:tcW w:w="421" w:type="dxa"/>
            <w:vAlign w:val="center"/>
          </w:tcPr>
          <w:p w14:paraId="46F25171" w14:textId="5025E9FD"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9</w:t>
            </w:r>
          </w:p>
        </w:tc>
        <w:tc>
          <w:tcPr>
            <w:tcW w:w="3969" w:type="dxa"/>
            <w:vAlign w:val="center"/>
          </w:tcPr>
          <w:p w14:paraId="592B4493" w14:textId="52620B41"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Уровень шума (типичный) </w:t>
            </w:r>
          </w:p>
        </w:tc>
        <w:tc>
          <w:tcPr>
            <w:tcW w:w="4955" w:type="dxa"/>
            <w:vAlign w:val="center"/>
          </w:tcPr>
          <w:p w14:paraId="6BF2A426" w14:textId="2B418E8C" w:rsidR="008032D1" w:rsidRPr="00E4330E" w:rsidRDefault="00623B2B" w:rsidP="008032D1">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27</w:t>
            </w:r>
            <w:r w:rsidR="00171BFB" w:rsidRPr="006A2544">
              <w:rPr>
                <w:rFonts w:ascii="Times New Roman" w:hAnsi="Times New Roman" w:cs="Times New Roman"/>
                <w:sz w:val="20"/>
                <w:szCs w:val="20"/>
                <w:lang w:eastAsia="zh-CN"/>
              </w:rPr>
              <w:t xml:space="preserve"> дБ</w:t>
            </w:r>
          </w:p>
        </w:tc>
      </w:tr>
      <w:tr w:rsidR="008032D1" w14:paraId="4A20A105" w14:textId="77777777" w:rsidTr="006A2544">
        <w:tc>
          <w:tcPr>
            <w:tcW w:w="421" w:type="dxa"/>
            <w:vAlign w:val="center"/>
          </w:tcPr>
          <w:p w14:paraId="52B2625B" w14:textId="11760A6E"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10</w:t>
            </w:r>
          </w:p>
        </w:tc>
        <w:tc>
          <w:tcPr>
            <w:tcW w:w="3969" w:type="dxa"/>
            <w:vAlign w:val="center"/>
          </w:tcPr>
          <w:p w14:paraId="20742E81" w14:textId="6D96EF59"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Максимальные перегрузки при работе</w:t>
            </w:r>
          </w:p>
        </w:tc>
        <w:tc>
          <w:tcPr>
            <w:tcW w:w="4955" w:type="dxa"/>
            <w:vAlign w:val="center"/>
          </w:tcPr>
          <w:p w14:paraId="2428BE7E" w14:textId="78D6A9E3" w:rsidR="008032D1" w:rsidRPr="00E4330E" w:rsidRDefault="00171BFB"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 xml:space="preserve">70G, длительностью 2 </w:t>
            </w:r>
            <w:proofErr w:type="spellStart"/>
            <w:r w:rsidRPr="006A2544">
              <w:rPr>
                <w:rFonts w:ascii="Times New Roman" w:hAnsi="Times New Roman" w:cs="Times New Roman"/>
                <w:sz w:val="20"/>
                <w:szCs w:val="20"/>
                <w:lang w:eastAsia="zh-CN"/>
              </w:rPr>
              <w:t>мс</w:t>
            </w:r>
            <w:proofErr w:type="spellEnd"/>
          </w:p>
        </w:tc>
      </w:tr>
      <w:tr w:rsidR="008032D1" w14:paraId="7670DDB4" w14:textId="77777777" w:rsidTr="006A2544">
        <w:tc>
          <w:tcPr>
            <w:tcW w:w="421" w:type="dxa"/>
            <w:vAlign w:val="center"/>
          </w:tcPr>
          <w:p w14:paraId="723CACE2" w14:textId="1D2642E7"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11</w:t>
            </w:r>
          </w:p>
        </w:tc>
        <w:tc>
          <w:tcPr>
            <w:tcW w:w="3969" w:type="dxa"/>
            <w:vAlign w:val="center"/>
          </w:tcPr>
          <w:p w14:paraId="1CC145DA" w14:textId="49E11357" w:rsidR="008032D1" w:rsidRPr="00E4330E" w:rsidRDefault="00AE0E9E"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Максимальные перегрузки в выключенном состоянии </w:t>
            </w:r>
          </w:p>
        </w:tc>
        <w:tc>
          <w:tcPr>
            <w:tcW w:w="4955" w:type="dxa"/>
            <w:vAlign w:val="center"/>
          </w:tcPr>
          <w:p w14:paraId="3DA17777" w14:textId="6D4C81DB" w:rsidR="008032D1" w:rsidRPr="00E4330E" w:rsidRDefault="00AE0E9E"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 xml:space="preserve">250G, длительностью 2 </w:t>
            </w:r>
            <w:proofErr w:type="spellStart"/>
            <w:r w:rsidRPr="006A2544">
              <w:rPr>
                <w:rFonts w:ascii="Times New Roman" w:hAnsi="Times New Roman" w:cs="Times New Roman"/>
                <w:sz w:val="20"/>
                <w:szCs w:val="20"/>
                <w:lang w:eastAsia="zh-CN"/>
              </w:rPr>
              <w:t>мс</w:t>
            </w:r>
            <w:proofErr w:type="spellEnd"/>
          </w:p>
        </w:tc>
      </w:tr>
      <w:tr w:rsidR="008032D1" w14:paraId="3EF93049" w14:textId="77777777" w:rsidTr="006A2544">
        <w:tc>
          <w:tcPr>
            <w:tcW w:w="421" w:type="dxa"/>
            <w:vAlign w:val="center"/>
          </w:tcPr>
          <w:p w14:paraId="3F2D35C6" w14:textId="54C60B7A"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12</w:t>
            </w:r>
          </w:p>
        </w:tc>
        <w:tc>
          <w:tcPr>
            <w:tcW w:w="3969" w:type="dxa"/>
            <w:vAlign w:val="center"/>
          </w:tcPr>
          <w:p w14:paraId="4474C9B1" w14:textId="06B792C5" w:rsidR="008032D1" w:rsidRPr="00E4330E" w:rsidRDefault="00AE0E9E"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 xml:space="preserve">Потребление энергии в режиме </w:t>
            </w:r>
            <w:proofErr w:type="spellStart"/>
            <w:r w:rsidRPr="006A2544">
              <w:rPr>
                <w:rFonts w:ascii="Times New Roman" w:hAnsi="Times New Roman" w:cs="Times New Roman"/>
                <w:sz w:val="20"/>
                <w:szCs w:val="20"/>
                <w:lang w:eastAsia="zh-CN"/>
              </w:rPr>
              <w:t>Active</w:t>
            </w:r>
            <w:proofErr w:type="spellEnd"/>
            <w:r w:rsidRPr="006A2544">
              <w:rPr>
                <w:rFonts w:ascii="Times New Roman" w:hAnsi="Times New Roman" w:cs="Times New Roman"/>
                <w:sz w:val="20"/>
                <w:szCs w:val="20"/>
                <w:lang w:eastAsia="zh-CN"/>
              </w:rPr>
              <w:t> </w:t>
            </w:r>
          </w:p>
        </w:tc>
        <w:tc>
          <w:tcPr>
            <w:tcW w:w="4955" w:type="dxa"/>
            <w:vAlign w:val="center"/>
          </w:tcPr>
          <w:p w14:paraId="4F6A6032" w14:textId="132C64FA" w:rsidR="008032D1" w:rsidRPr="00E4330E" w:rsidRDefault="006F562C" w:rsidP="008032D1">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 xml:space="preserve">До </w:t>
            </w:r>
            <w:r w:rsidR="00DC50B5">
              <w:rPr>
                <w:rFonts w:ascii="Times New Roman" w:hAnsi="Times New Roman" w:cs="Times New Roman"/>
                <w:sz w:val="20"/>
                <w:szCs w:val="20"/>
                <w:lang w:eastAsia="zh-CN"/>
              </w:rPr>
              <w:t>4</w:t>
            </w:r>
            <w:r w:rsidR="00DC50B5" w:rsidRPr="00DC50B5">
              <w:rPr>
                <w:rFonts w:ascii="Times New Roman" w:hAnsi="Times New Roman" w:cs="Times New Roman"/>
                <w:sz w:val="20"/>
                <w:szCs w:val="20"/>
                <w:lang w:eastAsia="zh-CN"/>
              </w:rPr>
              <w:t>.</w:t>
            </w:r>
            <w:r w:rsidR="00DC50B5" w:rsidRPr="00623B2B">
              <w:rPr>
                <w:rFonts w:ascii="Times New Roman" w:hAnsi="Times New Roman" w:cs="Times New Roman"/>
                <w:sz w:val="20"/>
                <w:szCs w:val="20"/>
                <w:lang w:eastAsia="zh-CN"/>
              </w:rPr>
              <w:t>7</w:t>
            </w:r>
            <w:r w:rsidR="00AE0E9E" w:rsidRPr="006A2544">
              <w:rPr>
                <w:rFonts w:ascii="Times New Roman" w:hAnsi="Times New Roman" w:cs="Times New Roman"/>
                <w:sz w:val="20"/>
                <w:szCs w:val="20"/>
                <w:lang w:eastAsia="zh-CN"/>
              </w:rPr>
              <w:t xml:space="preserve"> Вт</w:t>
            </w:r>
          </w:p>
        </w:tc>
      </w:tr>
      <w:tr w:rsidR="008032D1" w14:paraId="09188035" w14:textId="77777777" w:rsidTr="006A2544">
        <w:tc>
          <w:tcPr>
            <w:tcW w:w="421" w:type="dxa"/>
          </w:tcPr>
          <w:p w14:paraId="701D3025" w14:textId="54419E82"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13</w:t>
            </w:r>
          </w:p>
        </w:tc>
        <w:tc>
          <w:tcPr>
            <w:tcW w:w="3969" w:type="dxa"/>
            <w:vAlign w:val="center"/>
          </w:tcPr>
          <w:p w14:paraId="2ACCE5B1" w14:textId="2FE92981" w:rsidR="008032D1" w:rsidRPr="00E4330E" w:rsidRDefault="00AE0E9E"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Потребление энергии в режиме простоя</w:t>
            </w:r>
          </w:p>
        </w:tc>
        <w:tc>
          <w:tcPr>
            <w:tcW w:w="4955" w:type="dxa"/>
            <w:vAlign w:val="center"/>
          </w:tcPr>
          <w:p w14:paraId="119480A9" w14:textId="36D62BBF" w:rsidR="008032D1" w:rsidRPr="00E4330E" w:rsidRDefault="006F562C" w:rsidP="008032D1">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 xml:space="preserve">До </w:t>
            </w:r>
            <w:r w:rsidR="00623B2B" w:rsidRPr="00623B2B">
              <w:rPr>
                <w:rFonts w:ascii="Times New Roman" w:hAnsi="Times New Roman" w:cs="Times New Roman"/>
                <w:sz w:val="20"/>
                <w:szCs w:val="20"/>
                <w:lang w:eastAsia="zh-CN"/>
              </w:rPr>
              <w:t>3</w:t>
            </w:r>
            <w:r w:rsidR="00DC50B5" w:rsidRPr="00623B2B">
              <w:rPr>
                <w:rFonts w:ascii="Times New Roman" w:hAnsi="Times New Roman" w:cs="Times New Roman"/>
                <w:sz w:val="20"/>
                <w:szCs w:val="20"/>
                <w:lang w:eastAsia="zh-CN"/>
              </w:rPr>
              <w:t>.</w:t>
            </w:r>
            <w:r w:rsidR="00623B2B" w:rsidRPr="00623B2B">
              <w:rPr>
                <w:rFonts w:ascii="Times New Roman" w:hAnsi="Times New Roman" w:cs="Times New Roman"/>
                <w:sz w:val="20"/>
                <w:szCs w:val="20"/>
                <w:lang w:eastAsia="zh-CN"/>
              </w:rPr>
              <w:t>1</w:t>
            </w:r>
            <w:r w:rsidR="00AE0E9E" w:rsidRPr="006A2544">
              <w:rPr>
                <w:rFonts w:ascii="Times New Roman" w:hAnsi="Times New Roman" w:cs="Times New Roman"/>
                <w:sz w:val="20"/>
                <w:szCs w:val="20"/>
                <w:lang w:eastAsia="zh-CN"/>
              </w:rPr>
              <w:t xml:space="preserve"> Вт</w:t>
            </w:r>
          </w:p>
        </w:tc>
      </w:tr>
      <w:tr w:rsidR="008032D1" w14:paraId="30CFC719" w14:textId="77777777" w:rsidTr="006A2544">
        <w:tc>
          <w:tcPr>
            <w:tcW w:w="421" w:type="dxa"/>
          </w:tcPr>
          <w:p w14:paraId="606547B1" w14:textId="0982E673"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14</w:t>
            </w:r>
          </w:p>
        </w:tc>
        <w:tc>
          <w:tcPr>
            <w:tcW w:w="3969" w:type="dxa"/>
            <w:vAlign w:val="center"/>
          </w:tcPr>
          <w:p w14:paraId="287C32B6" w14:textId="20A317FA" w:rsidR="008032D1" w:rsidRPr="00E4330E" w:rsidRDefault="00AE0E9E"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Наработка на отказ </w:t>
            </w:r>
          </w:p>
        </w:tc>
        <w:tc>
          <w:tcPr>
            <w:tcW w:w="4955" w:type="dxa"/>
            <w:vAlign w:val="center"/>
          </w:tcPr>
          <w:p w14:paraId="3FB228B0" w14:textId="0B309C44" w:rsidR="008032D1" w:rsidRPr="00E4330E" w:rsidRDefault="006F562C" w:rsidP="008032D1">
            <w:pPr>
              <w:widowControl w:val="0"/>
              <w:tabs>
                <w:tab w:val="left" w:pos="851"/>
              </w:tabs>
              <w:adjustRightInd w:val="0"/>
              <w:rPr>
                <w:rFonts w:ascii="Times New Roman" w:hAnsi="Times New Roman" w:cs="Times New Roman"/>
                <w:sz w:val="20"/>
                <w:szCs w:val="20"/>
                <w:lang w:eastAsia="zh-CN"/>
              </w:rPr>
            </w:pPr>
            <w:r>
              <w:rPr>
                <w:rFonts w:ascii="Times New Roman" w:hAnsi="Times New Roman" w:cs="Times New Roman"/>
                <w:sz w:val="20"/>
                <w:szCs w:val="20"/>
                <w:lang w:eastAsia="zh-CN"/>
              </w:rPr>
              <w:t xml:space="preserve">До </w:t>
            </w:r>
            <w:r w:rsidR="00AE0E9E" w:rsidRPr="006A2544">
              <w:rPr>
                <w:rFonts w:ascii="Times New Roman" w:hAnsi="Times New Roman" w:cs="Times New Roman"/>
                <w:sz w:val="20"/>
                <w:szCs w:val="20"/>
                <w:lang w:eastAsia="zh-CN"/>
              </w:rPr>
              <w:t xml:space="preserve">1 </w:t>
            </w:r>
            <w:proofErr w:type="spellStart"/>
            <w:r w:rsidR="00AE0E9E" w:rsidRPr="006A2544">
              <w:rPr>
                <w:rFonts w:ascii="Times New Roman" w:hAnsi="Times New Roman" w:cs="Times New Roman"/>
                <w:sz w:val="20"/>
                <w:szCs w:val="20"/>
                <w:lang w:eastAsia="zh-CN"/>
              </w:rPr>
              <w:t>млн.часов</w:t>
            </w:r>
            <w:proofErr w:type="spellEnd"/>
          </w:p>
        </w:tc>
      </w:tr>
      <w:tr w:rsidR="00623B2B" w14:paraId="6AF9F58F" w14:textId="77777777" w:rsidTr="006A2544">
        <w:tc>
          <w:tcPr>
            <w:tcW w:w="421" w:type="dxa"/>
          </w:tcPr>
          <w:p w14:paraId="76DC76E8" w14:textId="77777777" w:rsidR="00623B2B" w:rsidRPr="00E4330E" w:rsidRDefault="00623B2B" w:rsidP="008032D1">
            <w:pPr>
              <w:widowControl w:val="0"/>
              <w:tabs>
                <w:tab w:val="left" w:pos="851"/>
              </w:tabs>
              <w:adjustRightInd w:val="0"/>
              <w:rPr>
                <w:rFonts w:ascii="Times New Roman" w:hAnsi="Times New Roman" w:cs="Times New Roman"/>
                <w:sz w:val="20"/>
                <w:szCs w:val="20"/>
                <w:lang w:eastAsia="zh-CN"/>
              </w:rPr>
            </w:pPr>
          </w:p>
        </w:tc>
        <w:tc>
          <w:tcPr>
            <w:tcW w:w="3969" w:type="dxa"/>
            <w:vAlign w:val="center"/>
          </w:tcPr>
          <w:p w14:paraId="02CA9D78" w14:textId="757FA0AD" w:rsidR="00623B2B" w:rsidRPr="006A2544" w:rsidRDefault="00623B2B" w:rsidP="008032D1">
            <w:pPr>
              <w:widowControl w:val="0"/>
              <w:tabs>
                <w:tab w:val="left" w:pos="851"/>
              </w:tabs>
              <w:adjustRightInd w:val="0"/>
              <w:rPr>
                <w:rFonts w:ascii="Times New Roman" w:hAnsi="Times New Roman" w:cs="Times New Roman"/>
                <w:sz w:val="20"/>
                <w:szCs w:val="20"/>
                <w:lang w:eastAsia="zh-CN"/>
              </w:rPr>
            </w:pPr>
            <w:r>
              <w:rPr>
                <w:rFonts w:ascii="Arial" w:hAnsi="Arial" w:cs="Arial"/>
                <w:color w:val="3C4A5C"/>
                <w:shd w:val="clear" w:color="auto" w:fill="FFFFFF"/>
              </w:rPr>
              <w:t>Тип устройства</w:t>
            </w:r>
          </w:p>
        </w:tc>
        <w:tc>
          <w:tcPr>
            <w:tcW w:w="4955" w:type="dxa"/>
            <w:vAlign w:val="center"/>
          </w:tcPr>
          <w:p w14:paraId="3207A962" w14:textId="29A39A5E" w:rsidR="00623B2B" w:rsidRPr="00623B2B" w:rsidRDefault="00623B2B" w:rsidP="008032D1">
            <w:pPr>
              <w:widowControl w:val="0"/>
              <w:tabs>
                <w:tab w:val="left" w:pos="851"/>
              </w:tabs>
              <w:adjustRightInd w:val="0"/>
              <w:rPr>
                <w:rFonts w:ascii="Times New Roman" w:hAnsi="Times New Roman" w:cs="Times New Roman"/>
                <w:sz w:val="20"/>
                <w:szCs w:val="20"/>
                <w:lang w:eastAsia="zh-CN"/>
              </w:rPr>
            </w:pPr>
            <w:r w:rsidRPr="00623B2B">
              <w:rPr>
                <w:rFonts w:ascii="Times New Roman" w:hAnsi="Times New Roman" w:cs="Times New Roman"/>
                <w:sz w:val="20"/>
                <w:szCs w:val="20"/>
                <w:lang w:eastAsia="zh-CN"/>
              </w:rPr>
              <w:t>HDD</w:t>
            </w:r>
          </w:p>
        </w:tc>
      </w:tr>
      <w:tr w:rsidR="008032D1" w:rsidRPr="00C97DFF" w14:paraId="3A807F8D" w14:textId="77777777" w:rsidTr="006A2544">
        <w:tc>
          <w:tcPr>
            <w:tcW w:w="421" w:type="dxa"/>
          </w:tcPr>
          <w:p w14:paraId="6670A06F" w14:textId="0EF7017F"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15</w:t>
            </w:r>
          </w:p>
        </w:tc>
        <w:tc>
          <w:tcPr>
            <w:tcW w:w="3969" w:type="dxa"/>
            <w:vAlign w:val="center"/>
          </w:tcPr>
          <w:p w14:paraId="09C7B50B" w14:textId="236D9CA6" w:rsidR="008032D1" w:rsidRPr="00E4330E" w:rsidRDefault="00AE0E9E"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Дополнительные технологии</w:t>
            </w:r>
          </w:p>
        </w:tc>
        <w:tc>
          <w:tcPr>
            <w:tcW w:w="4955" w:type="dxa"/>
            <w:vAlign w:val="center"/>
          </w:tcPr>
          <w:p w14:paraId="4D791DFE" w14:textId="56A68C0C" w:rsidR="008032D1" w:rsidRPr="00C97DFF" w:rsidRDefault="00623B2B" w:rsidP="00DC50B5">
            <w:pPr>
              <w:widowControl w:val="0"/>
              <w:tabs>
                <w:tab w:val="left" w:pos="851"/>
              </w:tabs>
              <w:adjustRightInd w:val="0"/>
              <w:rPr>
                <w:rFonts w:ascii="Times New Roman" w:hAnsi="Times New Roman" w:cs="Times New Roman"/>
                <w:sz w:val="20"/>
                <w:szCs w:val="20"/>
                <w:lang w:val="en-US" w:eastAsia="zh-CN"/>
              </w:rPr>
            </w:pPr>
            <w:r w:rsidRPr="00C97DFF">
              <w:rPr>
                <w:rFonts w:ascii="Times New Roman" w:hAnsi="Times New Roman" w:cs="Times New Roman"/>
                <w:sz w:val="20"/>
                <w:szCs w:val="20"/>
                <w:lang w:val="en-US" w:eastAsia="zh-CN"/>
              </w:rPr>
              <w:t>Advanced Format, Native Command Queuing (NCQ), NASware 3.0</w:t>
            </w:r>
          </w:p>
        </w:tc>
      </w:tr>
      <w:tr w:rsidR="008032D1" w14:paraId="174DC721" w14:textId="77777777" w:rsidTr="006A2544">
        <w:tc>
          <w:tcPr>
            <w:tcW w:w="421" w:type="dxa"/>
          </w:tcPr>
          <w:p w14:paraId="5D646A18" w14:textId="42353D8E"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16</w:t>
            </w:r>
          </w:p>
        </w:tc>
        <w:tc>
          <w:tcPr>
            <w:tcW w:w="3969" w:type="dxa"/>
            <w:vAlign w:val="center"/>
          </w:tcPr>
          <w:p w14:paraId="70470E08" w14:textId="53B5095F" w:rsidR="008032D1" w:rsidRPr="00E4330E" w:rsidRDefault="00826569"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Дополнительно</w:t>
            </w:r>
          </w:p>
        </w:tc>
        <w:tc>
          <w:tcPr>
            <w:tcW w:w="4955" w:type="dxa"/>
            <w:vAlign w:val="center"/>
          </w:tcPr>
          <w:p w14:paraId="70F237A6" w14:textId="20869EB3" w:rsidR="008032D1" w:rsidRPr="00DC50B5" w:rsidRDefault="00623B2B" w:rsidP="008032D1">
            <w:pPr>
              <w:widowControl w:val="0"/>
              <w:tabs>
                <w:tab w:val="left" w:pos="851"/>
              </w:tabs>
              <w:adjustRightInd w:val="0"/>
              <w:rPr>
                <w:rFonts w:ascii="Times New Roman" w:hAnsi="Times New Roman" w:cs="Times New Roman"/>
                <w:sz w:val="20"/>
                <w:szCs w:val="20"/>
                <w:lang w:eastAsia="zh-CN"/>
              </w:rPr>
            </w:pPr>
            <w:r w:rsidRPr="00623B2B">
              <w:rPr>
                <w:rFonts w:ascii="Times New Roman" w:hAnsi="Times New Roman" w:cs="Times New Roman"/>
                <w:sz w:val="20"/>
                <w:szCs w:val="20"/>
                <w:lang w:eastAsia="zh-CN"/>
              </w:rPr>
              <w:t>Круглосуточная эксплуатация</w:t>
            </w:r>
            <w:r w:rsidRPr="00623B2B">
              <w:rPr>
                <w:rFonts w:ascii="Times New Roman" w:hAnsi="Times New Roman" w:cs="Times New Roman"/>
                <w:sz w:val="20"/>
                <w:szCs w:val="20"/>
                <w:lang w:eastAsia="zh-CN"/>
              </w:rPr>
              <w:br/>
              <w:t>Для предприятий малого и среднего бизнеса</w:t>
            </w:r>
            <w:r w:rsidRPr="00623B2B">
              <w:rPr>
                <w:rFonts w:ascii="Times New Roman" w:hAnsi="Times New Roman" w:cs="Times New Roman"/>
                <w:sz w:val="20"/>
                <w:szCs w:val="20"/>
                <w:lang w:eastAsia="zh-CN"/>
              </w:rPr>
              <w:br/>
              <w:t>Оптимальная совместимость с сетевыми устройствами хранения</w:t>
            </w:r>
            <w:r w:rsidRPr="00623B2B">
              <w:rPr>
                <w:rFonts w:ascii="Times New Roman" w:hAnsi="Times New Roman" w:cs="Times New Roman"/>
                <w:sz w:val="20"/>
                <w:szCs w:val="20"/>
                <w:lang w:eastAsia="zh-CN"/>
              </w:rPr>
              <w:br/>
            </w:r>
            <w:r w:rsidRPr="00623B2B">
              <w:rPr>
                <w:rFonts w:ascii="Times New Roman" w:hAnsi="Times New Roman" w:cs="Times New Roman"/>
                <w:sz w:val="20"/>
                <w:szCs w:val="20"/>
                <w:lang w:eastAsia="zh-CN"/>
              </w:rPr>
              <w:lastRenderedPageBreak/>
              <w:t xml:space="preserve">Технология 3D </w:t>
            </w:r>
            <w:proofErr w:type="spellStart"/>
            <w:r w:rsidRPr="00623B2B">
              <w:rPr>
                <w:rFonts w:ascii="Times New Roman" w:hAnsi="Times New Roman" w:cs="Times New Roman"/>
                <w:sz w:val="20"/>
                <w:szCs w:val="20"/>
                <w:lang w:eastAsia="zh-CN"/>
              </w:rPr>
              <w:t>Active</w:t>
            </w:r>
            <w:proofErr w:type="spellEnd"/>
            <w:r w:rsidRPr="00623B2B">
              <w:rPr>
                <w:rFonts w:ascii="Times New Roman" w:hAnsi="Times New Roman" w:cs="Times New Roman"/>
                <w:sz w:val="20"/>
                <w:szCs w:val="20"/>
                <w:lang w:eastAsia="zh-CN"/>
              </w:rPr>
              <w:t xml:space="preserve"> </w:t>
            </w:r>
            <w:proofErr w:type="spellStart"/>
            <w:r w:rsidRPr="00623B2B">
              <w:rPr>
                <w:rFonts w:ascii="Times New Roman" w:hAnsi="Times New Roman" w:cs="Times New Roman"/>
                <w:sz w:val="20"/>
                <w:szCs w:val="20"/>
                <w:lang w:eastAsia="zh-CN"/>
              </w:rPr>
              <w:t>Balance</w:t>
            </w:r>
            <w:proofErr w:type="spellEnd"/>
            <w:r w:rsidRPr="00623B2B">
              <w:rPr>
                <w:rFonts w:ascii="Times New Roman" w:hAnsi="Times New Roman" w:cs="Times New Roman"/>
                <w:sz w:val="20"/>
                <w:szCs w:val="20"/>
                <w:lang w:eastAsia="zh-CN"/>
              </w:rPr>
              <w:t xml:space="preserve"> </w:t>
            </w:r>
            <w:proofErr w:type="spellStart"/>
            <w:r w:rsidRPr="00623B2B">
              <w:rPr>
                <w:rFonts w:ascii="Times New Roman" w:hAnsi="Times New Roman" w:cs="Times New Roman"/>
                <w:sz w:val="20"/>
                <w:szCs w:val="20"/>
                <w:lang w:eastAsia="zh-CN"/>
              </w:rPr>
              <w:t>Plus</w:t>
            </w:r>
            <w:proofErr w:type="spellEnd"/>
            <w:r w:rsidRPr="00623B2B">
              <w:rPr>
                <w:rFonts w:ascii="Times New Roman" w:hAnsi="Times New Roman" w:cs="Times New Roman"/>
                <w:sz w:val="20"/>
                <w:szCs w:val="20"/>
                <w:lang w:eastAsia="zh-CN"/>
              </w:rPr>
              <w:t xml:space="preserve"> - технология балансировки в двух плоскостях существенно повышает быстродействие и надежность накопителей</w:t>
            </w:r>
          </w:p>
        </w:tc>
      </w:tr>
      <w:tr w:rsidR="008032D1" w14:paraId="03F8CB02" w14:textId="77777777" w:rsidTr="006A2544">
        <w:tc>
          <w:tcPr>
            <w:tcW w:w="421" w:type="dxa"/>
          </w:tcPr>
          <w:p w14:paraId="28C45A7D" w14:textId="1B9CDB3E" w:rsidR="008032D1" w:rsidRPr="00E4330E" w:rsidRDefault="008032D1"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lastRenderedPageBreak/>
              <w:t>17</w:t>
            </w:r>
          </w:p>
        </w:tc>
        <w:tc>
          <w:tcPr>
            <w:tcW w:w="3969" w:type="dxa"/>
            <w:vAlign w:val="center"/>
          </w:tcPr>
          <w:p w14:paraId="0FD02F5A" w14:textId="3BCAED5C" w:rsidR="008032D1" w:rsidRPr="00E4330E" w:rsidRDefault="006A2544"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Размеры (Ш х В х Г) </w:t>
            </w:r>
          </w:p>
        </w:tc>
        <w:tc>
          <w:tcPr>
            <w:tcW w:w="4955" w:type="dxa"/>
            <w:vAlign w:val="center"/>
          </w:tcPr>
          <w:p w14:paraId="40B53D2D" w14:textId="1F1BBE88" w:rsidR="008032D1" w:rsidRPr="00E4330E" w:rsidRDefault="00623B2B" w:rsidP="00DC50B5">
            <w:pPr>
              <w:widowControl w:val="0"/>
              <w:tabs>
                <w:tab w:val="left" w:pos="851"/>
              </w:tabs>
              <w:adjustRightInd w:val="0"/>
              <w:rPr>
                <w:rFonts w:ascii="Times New Roman" w:hAnsi="Times New Roman" w:cs="Times New Roman"/>
                <w:sz w:val="20"/>
                <w:szCs w:val="20"/>
                <w:lang w:eastAsia="zh-CN"/>
              </w:rPr>
            </w:pPr>
            <w:r w:rsidRPr="00623B2B">
              <w:rPr>
                <w:rFonts w:ascii="Times New Roman" w:hAnsi="Times New Roman" w:cs="Times New Roman"/>
                <w:sz w:val="20"/>
                <w:szCs w:val="20"/>
                <w:lang w:eastAsia="zh-CN"/>
              </w:rPr>
              <w:t>10.1 x 2.6 х 14.7 см</w:t>
            </w:r>
          </w:p>
        </w:tc>
      </w:tr>
      <w:tr w:rsidR="009C07B3" w14:paraId="467D1CBD" w14:textId="77777777" w:rsidTr="006A2544">
        <w:tc>
          <w:tcPr>
            <w:tcW w:w="421" w:type="dxa"/>
          </w:tcPr>
          <w:p w14:paraId="2AC1C79A" w14:textId="2DA3EDC5" w:rsidR="009C07B3" w:rsidRPr="00E4330E" w:rsidRDefault="009C07B3"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18</w:t>
            </w:r>
          </w:p>
        </w:tc>
        <w:tc>
          <w:tcPr>
            <w:tcW w:w="3969" w:type="dxa"/>
            <w:vAlign w:val="center"/>
          </w:tcPr>
          <w:p w14:paraId="671319E9" w14:textId="7F9EB88F" w:rsidR="009C07B3" w:rsidRPr="00E4330E" w:rsidRDefault="006A2544"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Вес изделия </w:t>
            </w:r>
          </w:p>
        </w:tc>
        <w:tc>
          <w:tcPr>
            <w:tcW w:w="4955" w:type="dxa"/>
            <w:vAlign w:val="center"/>
          </w:tcPr>
          <w:p w14:paraId="62D5FDF9" w14:textId="066938EF" w:rsidR="009C07B3" w:rsidRPr="00E4330E" w:rsidRDefault="006A2544"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0.</w:t>
            </w:r>
            <w:r w:rsidR="00623B2B">
              <w:rPr>
                <w:rFonts w:ascii="Times New Roman" w:hAnsi="Times New Roman" w:cs="Times New Roman"/>
                <w:sz w:val="20"/>
                <w:szCs w:val="20"/>
                <w:lang w:val="en-US" w:eastAsia="zh-CN"/>
              </w:rPr>
              <w:t>5</w:t>
            </w:r>
            <w:r w:rsidRPr="006A2544">
              <w:rPr>
                <w:rFonts w:ascii="Times New Roman" w:hAnsi="Times New Roman" w:cs="Times New Roman"/>
                <w:sz w:val="20"/>
                <w:szCs w:val="20"/>
                <w:lang w:eastAsia="zh-CN"/>
              </w:rPr>
              <w:t>7 кг</w:t>
            </w:r>
          </w:p>
        </w:tc>
      </w:tr>
      <w:tr w:rsidR="009C07B3" w14:paraId="098A5283" w14:textId="77777777" w:rsidTr="006A2544">
        <w:tc>
          <w:tcPr>
            <w:tcW w:w="421" w:type="dxa"/>
          </w:tcPr>
          <w:p w14:paraId="3EC21CBE" w14:textId="0FCC7B9B" w:rsidR="009C07B3" w:rsidRPr="00E4330E" w:rsidRDefault="009C07B3" w:rsidP="008032D1">
            <w:pPr>
              <w:widowControl w:val="0"/>
              <w:tabs>
                <w:tab w:val="left" w:pos="851"/>
              </w:tabs>
              <w:adjustRightInd w:val="0"/>
              <w:rPr>
                <w:rFonts w:ascii="Times New Roman" w:hAnsi="Times New Roman" w:cs="Times New Roman"/>
                <w:sz w:val="20"/>
                <w:szCs w:val="20"/>
                <w:lang w:eastAsia="zh-CN"/>
              </w:rPr>
            </w:pPr>
            <w:r w:rsidRPr="00E4330E">
              <w:rPr>
                <w:rFonts w:ascii="Times New Roman" w:hAnsi="Times New Roman" w:cs="Times New Roman"/>
                <w:sz w:val="20"/>
                <w:szCs w:val="20"/>
                <w:lang w:eastAsia="zh-CN"/>
              </w:rPr>
              <w:t>19</w:t>
            </w:r>
          </w:p>
        </w:tc>
        <w:tc>
          <w:tcPr>
            <w:tcW w:w="3969" w:type="dxa"/>
            <w:vAlign w:val="center"/>
          </w:tcPr>
          <w:p w14:paraId="37D58D2D" w14:textId="15224EDA" w:rsidR="009C07B3" w:rsidRPr="00E4330E" w:rsidRDefault="006A2544"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Срок гарантии (мес.)</w:t>
            </w:r>
          </w:p>
        </w:tc>
        <w:tc>
          <w:tcPr>
            <w:tcW w:w="4955" w:type="dxa"/>
            <w:vAlign w:val="center"/>
          </w:tcPr>
          <w:p w14:paraId="1695BD42" w14:textId="216D0F8E" w:rsidR="009C07B3" w:rsidRPr="00E4330E" w:rsidRDefault="006A2544" w:rsidP="008032D1">
            <w:pPr>
              <w:widowControl w:val="0"/>
              <w:tabs>
                <w:tab w:val="left" w:pos="851"/>
              </w:tabs>
              <w:adjustRightInd w:val="0"/>
              <w:rPr>
                <w:rFonts w:ascii="Times New Roman" w:hAnsi="Times New Roman" w:cs="Times New Roman"/>
                <w:sz w:val="20"/>
                <w:szCs w:val="20"/>
                <w:lang w:eastAsia="zh-CN"/>
              </w:rPr>
            </w:pPr>
            <w:r w:rsidRPr="006A2544">
              <w:rPr>
                <w:rFonts w:ascii="Times New Roman" w:hAnsi="Times New Roman" w:cs="Times New Roman"/>
                <w:sz w:val="20"/>
                <w:szCs w:val="20"/>
                <w:lang w:eastAsia="zh-CN"/>
              </w:rPr>
              <w:t>24</w:t>
            </w:r>
          </w:p>
        </w:tc>
      </w:tr>
    </w:tbl>
    <w:p w14:paraId="48D3FA15" w14:textId="77777777" w:rsidR="008032D1" w:rsidRDefault="008032D1"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6B983271"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B93694" w:rsidRPr="001A0784">
        <w:rPr>
          <w:rFonts w:ascii="Times New Roman" w:hAnsi="Times New Roman" w:cs="Times New Roman"/>
          <w:b/>
          <w:bCs/>
          <w:sz w:val="28"/>
          <w:szCs w:val="28"/>
        </w:rPr>
        <w:t>аздел 3.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3750E36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xml:space="preserve">. В случае поломки или выявлении неисправности оборудования поставщик должен реагировать на неисправность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6F1D3D" w:rsidRPr="006F1D3D">
        <w:rPr>
          <w:rFonts w:ascii="Times New Roman" w:hAnsi="Times New Roman" w:cs="Times New Roman"/>
          <w:bCs/>
          <w:sz w:val="28"/>
          <w:szCs w:val="28"/>
        </w:rPr>
        <w:t>20</w:t>
      </w:r>
      <w:r w:rsidRPr="0099358E">
        <w:rPr>
          <w:rFonts w:ascii="Times New Roman" w:hAnsi="Times New Roman" w:cs="Times New Roman"/>
          <w:bCs/>
          <w:sz w:val="28"/>
          <w:szCs w:val="28"/>
        </w:rPr>
        <w:t xml:space="preserve"> рабочих дней.</w:t>
      </w:r>
    </w:p>
    <w:p w14:paraId="09E47FC0" w14:textId="077653F0" w:rsidR="00061244"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В комплектацию товара </w:t>
      </w:r>
      <w:r w:rsidR="0061538F">
        <w:rPr>
          <w:rFonts w:ascii="Times New Roman" w:hAnsi="Times New Roman" w:cs="Times New Roman"/>
          <w:bCs/>
          <w:sz w:val="28"/>
          <w:szCs w:val="28"/>
        </w:rPr>
        <w:t xml:space="preserve">должно входить: </w:t>
      </w:r>
      <w:r w:rsidR="008E243D" w:rsidRPr="0099358E">
        <w:rPr>
          <w:rFonts w:ascii="Times New Roman" w:hAnsi="Times New Roman"/>
          <w:iCs/>
          <w:sz w:val="28"/>
          <w:szCs w:val="28"/>
        </w:rPr>
        <w:t>техническ</w:t>
      </w:r>
      <w:r w:rsidR="00681B39">
        <w:rPr>
          <w:rFonts w:ascii="Times New Roman" w:hAnsi="Times New Roman"/>
          <w:iCs/>
          <w:sz w:val="28"/>
          <w:szCs w:val="28"/>
        </w:rPr>
        <w:t>о</w:t>
      </w:r>
      <w:r w:rsidR="008E243D" w:rsidRPr="0099358E">
        <w:rPr>
          <w:rFonts w:ascii="Times New Roman" w:hAnsi="Times New Roman"/>
          <w:iCs/>
          <w:sz w:val="28"/>
          <w:szCs w:val="28"/>
        </w:rPr>
        <w:t>е описани</w:t>
      </w:r>
      <w:r w:rsidR="00681B39">
        <w:rPr>
          <w:rFonts w:ascii="Times New Roman" w:hAnsi="Times New Roman"/>
          <w:iCs/>
          <w:sz w:val="28"/>
          <w:szCs w:val="28"/>
        </w:rPr>
        <w:t>е</w:t>
      </w:r>
      <w:r w:rsidR="008E243D" w:rsidRPr="0099358E">
        <w:rPr>
          <w:rFonts w:ascii="Times New Roman" w:hAnsi="Times New Roman"/>
          <w:iCs/>
          <w:sz w:val="28"/>
          <w:szCs w:val="28"/>
        </w:rPr>
        <w:t>,</w:t>
      </w:r>
      <w:r w:rsidRPr="0099358E">
        <w:rPr>
          <w:rFonts w:ascii="Times New Roman" w:hAnsi="Times New Roman" w:cs="Times New Roman"/>
          <w:bCs/>
          <w:sz w:val="28"/>
          <w:szCs w:val="28"/>
        </w:rPr>
        <w:t xml:space="preserve"> сертификаты соответствия товара, гарантийный талон или гарантийное письмо</w:t>
      </w:r>
      <w:r w:rsidR="008E243D" w:rsidRPr="0099358E">
        <w:rPr>
          <w:rFonts w:ascii="Times New Roman" w:hAnsi="Times New Roman" w:cs="Times New Roman"/>
          <w:bCs/>
          <w:sz w:val="28"/>
          <w:szCs w:val="28"/>
        </w:rPr>
        <w:t>.</w:t>
      </w:r>
    </w:p>
    <w:p w14:paraId="599C8435" w14:textId="77777777" w:rsidR="003F441F" w:rsidRDefault="003F441F"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p>
    <w:p w14:paraId="1E05A12C"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3E2976D6" w14:textId="77777777" w:rsidR="00372E07" w:rsidRPr="00C32AE4" w:rsidRDefault="00372E07" w:rsidP="00372E07">
      <w:pPr>
        <w:pStyle w:val="a3"/>
        <w:spacing w:before="0" w:beforeAutospacing="0" w:after="0" w:afterAutospacing="0"/>
        <w:ind w:left="567" w:right="-87"/>
        <w:rPr>
          <w:b/>
          <w:sz w:val="28"/>
          <w:szCs w:val="28"/>
        </w:rPr>
      </w:pPr>
      <w:r w:rsidRPr="00C32AE4">
        <w:rPr>
          <w:b/>
          <w:sz w:val="28"/>
          <w:szCs w:val="28"/>
        </w:rPr>
        <w:t>Исполнитель</w:t>
      </w:r>
    </w:p>
    <w:p w14:paraId="57C0B9EC" w14:textId="74D47574" w:rsidR="00372E07" w:rsidRPr="00664F0A" w:rsidRDefault="00372E07" w:rsidP="00372E07">
      <w:pPr>
        <w:pStyle w:val="a3"/>
        <w:spacing w:before="0" w:beforeAutospacing="0" w:after="0" w:afterAutospacing="0"/>
        <w:ind w:left="567" w:right="-87"/>
        <w:rPr>
          <w:sz w:val="28"/>
          <w:szCs w:val="28"/>
          <w:lang w:val="kk-KZ"/>
        </w:rPr>
      </w:pPr>
      <w:r>
        <w:rPr>
          <w:sz w:val="28"/>
          <w:szCs w:val="28"/>
        </w:rPr>
        <w:t xml:space="preserve">Старший специалист </w:t>
      </w:r>
      <w:r w:rsidRPr="00C32AE4">
        <w:rPr>
          <w:sz w:val="28"/>
          <w:szCs w:val="28"/>
          <w:lang w:val="en-US"/>
        </w:rPr>
        <w:t>IT</w:t>
      </w:r>
      <w:r w:rsidR="00664F0A">
        <w:rPr>
          <w:sz w:val="28"/>
          <w:szCs w:val="28"/>
        </w:rPr>
        <w:t xml:space="preserve"> отдела </w:t>
      </w:r>
      <w:r w:rsidR="00664F0A">
        <w:rPr>
          <w:sz w:val="28"/>
          <w:szCs w:val="28"/>
        </w:rPr>
        <w:tab/>
      </w:r>
      <w:r w:rsidR="00664F0A">
        <w:rPr>
          <w:sz w:val="28"/>
          <w:szCs w:val="28"/>
        </w:rPr>
        <w:tab/>
      </w:r>
      <w:r w:rsidR="00664F0A">
        <w:rPr>
          <w:sz w:val="28"/>
          <w:szCs w:val="28"/>
        </w:rPr>
        <w:tab/>
        <w:t xml:space="preserve">            </w:t>
      </w:r>
      <w:r w:rsidR="00664F0A">
        <w:rPr>
          <w:sz w:val="28"/>
          <w:szCs w:val="28"/>
          <w:lang w:val="kk-KZ"/>
        </w:rPr>
        <w:t>Уазырқанов Ж</w:t>
      </w:r>
      <w:r>
        <w:rPr>
          <w:sz w:val="28"/>
          <w:szCs w:val="28"/>
        </w:rPr>
        <w:t>.</w:t>
      </w:r>
      <w:r w:rsidR="00664F0A">
        <w:rPr>
          <w:sz w:val="28"/>
          <w:szCs w:val="28"/>
          <w:lang w:val="kk-KZ"/>
        </w:rPr>
        <w:t xml:space="preserve"> Ә.</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73BA6023" w14:textId="7777777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3D3C"/>
    <w:rsid w:val="00027E8A"/>
    <w:rsid w:val="00030B1A"/>
    <w:rsid w:val="00041ECF"/>
    <w:rsid w:val="00054039"/>
    <w:rsid w:val="00061244"/>
    <w:rsid w:val="000672A0"/>
    <w:rsid w:val="00072C8F"/>
    <w:rsid w:val="000766DC"/>
    <w:rsid w:val="00097303"/>
    <w:rsid w:val="000A1296"/>
    <w:rsid w:val="000A2945"/>
    <w:rsid w:val="000A3EAA"/>
    <w:rsid w:val="000C3271"/>
    <w:rsid w:val="000D1183"/>
    <w:rsid w:val="000D6322"/>
    <w:rsid w:val="000D7039"/>
    <w:rsid w:val="00112CAB"/>
    <w:rsid w:val="00115F0B"/>
    <w:rsid w:val="0012531E"/>
    <w:rsid w:val="001406AE"/>
    <w:rsid w:val="00160BF9"/>
    <w:rsid w:val="001660F1"/>
    <w:rsid w:val="00171BFB"/>
    <w:rsid w:val="00173982"/>
    <w:rsid w:val="001A0784"/>
    <w:rsid w:val="001A12F1"/>
    <w:rsid w:val="001A6B27"/>
    <w:rsid w:val="001B1307"/>
    <w:rsid w:val="001B6882"/>
    <w:rsid w:val="001F7F07"/>
    <w:rsid w:val="00213C0F"/>
    <w:rsid w:val="002169D4"/>
    <w:rsid w:val="00216DC9"/>
    <w:rsid w:val="002538D8"/>
    <w:rsid w:val="00262C89"/>
    <w:rsid w:val="0026636D"/>
    <w:rsid w:val="002958AB"/>
    <w:rsid w:val="002B1E72"/>
    <w:rsid w:val="002C1881"/>
    <w:rsid w:val="002D4B89"/>
    <w:rsid w:val="00304729"/>
    <w:rsid w:val="003106ED"/>
    <w:rsid w:val="00332FC9"/>
    <w:rsid w:val="003407A5"/>
    <w:rsid w:val="00362A42"/>
    <w:rsid w:val="00372E07"/>
    <w:rsid w:val="0038438A"/>
    <w:rsid w:val="003860EB"/>
    <w:rsid w:val="0038751F"/>
    <w:rsid w:val="0039230E"/>
    <w:rsid w:val="003A0693"/>
    <w:rsid w:val="003A4FC6"/>
    <w:rsid w:val="003B5B77"/>
    <w:rsid w:val="003B6B69"/>
    <w:rsid w:val="003D465B"/>
    <w:rsid w:val="003E31F6"/>
    <w:rsid w:val="003F25D0"/>
    <w:rsid w:val="003F3C51"/>
    <w:rsid w:val="003F441F"/>
    <w:rsid w:val="004303A9"/>
    <w:rsid w:val="004354E9"/>
    <w:rsid w:val="0047373A"/>
    <w:rsid w:val="00473902"/>
    <w:rsid w:val="00486075"/>
    <w:rsid w:val="00490F61"/>
    <w:rsid w:val="004A64DB"/>
    <w:rsid w:val="004B3096"/>
    <w:rsid w:val="004B53A4"/>
    <w:rsid w:val="004C7CEE"/>
    <w:rsid w:val="004E06B5"/>
    <w:rsid w:val="004E5EB6"/>
    <w:rsid w:val="0051464F"/>
    <w:rsid w:val="00515BFB"/>
    <w:rsid w:val="00534DA0"/>
    <w:rsid w:val="0058023D"/>
    <w:rsid w:val="00581F74"/>
    <w:rsid w:val="00595683"/>
    <w:rsid w:val="0061538F"/>
    <w:rsid w:val="00623B2B"/>
    <w:rsid w:val="00623B49"/>
    <w:rsid w:val="00631CCD"/>
    <w:rsid w:val="00643EC0"/>
    <w:rsid w:val="00645F92"/>
    <w:rsid w:val="00646E53"/>
    <w:rsid w:val="00647510"/>
    <w:rsid w:val="00664F0A"/>
    <w:rsid w:val="00665A78"/>
    <w:rsid w:val="00681B39"/>
    <w:rsid w:val="00697C79"/>
    <w:rsid w:val="006A2544"/>
    <w:rsid w:val="006A3264"/>
    <w:rsid w:val="006A495A"/>
    <w:rsid w:val="006A6222"/>
    <w:rsid w:val="006B4C40"/>
    <w:rsid w:val="006C2437"/>
    <w:rsid w:val="006D2E88"/>
    <w:rsid w:val="006E4498"/>
    <w:rsid w:val="006F1D3D"/>
    <w:rsid w:val="006F562C"/>
    <w:rsid w:val="00700E0A"/>
    <w:rsid w:val="00713011"/>
    <w:rsid w:val="00731048"/>
    <w:rsid w:val="00751791"/>
    <w:rsid w:val="007520E0"/>
    <w:rsid w:val="00764AD7"/>
    <w:rsid w:val="00766A8D"/>
    <w:rsid w:val="00784CEE"/>
    <w:rsid w:val="0078645B"/>
    <w:rsid w:val="007B2CC3"/>
    <w:rsid w:val="007B601E"/>
    <w:rsid w:val="007C12FF"/>
    <w:rsid w:val="007C6A38"/>
    <w:rsid w:val="007D25C8"/>
    <w:rsid w:val="007E7EF9"/>
    <w:rsid w:val="007F6EEC"/>
    <w:rsid w:val="007F766E"/>
    <w:rsid w:val="008032D1"/>
    <w:rsid w:val="00822862"/>
    <w:rsid w:val="00826569"/>
    <w:rsid w:val="00833C0D"/>
    <w:rsid w:val="00836590"/>
    <w:rsid w:val="008563B5"/>
    <w:rsid w:val="0087031A"/>
    <w:rsid w:val="00880535"/>
    <w:rsid w:val="008B57C2"/>
    <w:rsid w:val="008C0BDE"/>
    <w:rsid w:val="008C3ED5"/>
    <w:rsid w:val="008E243D"/>
    <w:rsid w:val="008F7336"/>
    <w:rsid w:val="009109A6"/>
    <w:rsid w:val="0093611A"/>
    <w:rsid w:val="009369B6"/>
    <w:rsid w:val="009462B8"/>
    <w:rsid w:val="00961246"/>
    <w:rsid w:val="00984B8B"/>
    <w:rsid w:val="009854CF"/>
    <w:rsid w:val="00992A79"/>
    <w:rsid w:val="0099358E"/>
    <w:rsid w:val="009A7AFB"/>
    <w:rsid w:val="009C07B3"/>
    <w:rsid w:val="009C1C01"/>
    <w:rsid w:val="009D1BC0"/>
    <w:rsid w:val="009F6119"/>
    <w:rsid w:val="009F6FFF"/>
    <w:rsid w:val="00A16A9D"/>
    <w:rsid w:val="00A34545"/>
    <w:rsid w:val="00A52D8C"/>
    <w:rsid w:val="00A70DB9"/>
    <w:rsid w:val="00A80454"/>
    <w:rsid w:val="00A92FBC"/>
    <w:rsid w:val="00AA19E2"/>
    <w:rsid w:val="00AA2F24"/>
    <w:rsid w:val="00AB72FD"/>
    <w:rsid w:val="00AE0E9E"/>
    <w:rsid w:val="00B0437A"/>
    <w:rsid w:val="00B073A0"/>
    <w:rsid w:val="00B13492"/>
    <w:rsid w:val="00B16D98"/>
    <w:rsid w:val="00B21175"/>
    <w:rsid w:val="00B25C07"/>
    <w:rsid w:val="00B53A57"/>
    <w:rsid w:val="00B76020"/>
    <w:rsid w:val="00B912B7"/>
    <w:rsid w:val="00B93694"/>
    <w:rsid w:val="00BC41AF"/>
    <w:rsid w:val="00BD08F2"/>
    <w:rsid w:val="00BD3DAC"/>
    <w:rsid w:val="00BE0564"/>
    <w:rsid w:val="00BE17E4"/>
    <w:rsid w:val="00C25D8C"/>
    <w:rsid w:val="00C319E2"/>
    <w:rsid w:val="00C42D69"/>
    <w:rsid w:val="00C56F35"/>
    <w:rsid w:val="00C5770F"/>
    <w:rsid w:val="00C612D9"/>
    <w:rsid w:val="00C62E4F"/>
    <w:rsid w:val="00C74BA3"/>
    <w:rsid w:val="00C97DFF"/>
    <w:rsid w:val="00CB2904"/>
    <w:rsid w:val="00CD3AC2"/>
    <w:rsid w:val="00CD76C3"/>
    <w:rsid w:val="00CE2FB3"/>
    <w:rsid w:val="00D565E4"/>
    <w:rsid w:val="00D93C1A"/>
    <w:rsid w:val="00DB486A"/>
    <w:rsid w:val="00DB7BA7"/>
    <w:rsid w:val="00DC50B5"/>
    <w:rsid w:val="00DD0552"/>
    <w:rsid w:val="00DD259A"/>
    <w:rsid w:val="00DD6F80"/>
    <w:rsid w:val="00E23CD3"/>
    <w:rsid w:val="00E4330E"/>
    <w:rsid w:val="00E621E7"/>
    <w:rsid w:val="00E76880"/>
    <w:rsid w:val="00E770E0"/>
    <w:rsid w:val="00E85629"/>
    <w:rsid w:val="00E943D1"/>
    <w:rsid w:val="00EA0779"/>
    <w:rsid w:val="00EA1845"/>
    <w:rsid w:val="00EB49A0"/>
    <w:rsid w:val="00EC152B"/>
    <w:rsid w:val="00EC512D"/>
    <w:rsid w:val="00ED03BA"/>
    <w:rsid w:val="00EE61A3"/>
    <w:rsid w:val="00F126DF"/>
    <w:rsid w:val="00F55A40"/>
    <w:rsid w:val="00F569DB"/>
    <w:rsid w:val="00F605B0"/>
    <w:rsid w:val="00F623D0"/>
    <w:rsid w:val="00F710F1"/>
    <w:rsid w:val="00F754CF"/>
    <w:rsid w:val="00FA2EEC"/>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iPriority w:val="99"/>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DC5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251433015">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 w:id="20727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8</cp:revision>
  <cp:lastPrinted>2020-01-31T03:18:00Z</cp:lastPrinted>
  <dcterms:created xsi:type="dcterms:W3CDTF">2024-01-12T02:39:00Z</dcterms:created>
  <dcterms:modified xsi:type="dcterms:W3CDTF">2025-10-24T09:17:00Z</dcterms:modified>
</cp:coreProperties>
</file>