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D7" w:rsidRPr="00DE2D28" w:rsidRDefault="00982FD7" w:rsidP="00982FD7">
      <w:pPr>
        <w:spacing w:after="0" w:line="240" w:lineRule="auto"/>
        <w:ind w:left="6096" w:hanging="142"/>
        <w:jc w:val="right"/>
        <w:rPr>
          <w:rFonts w:ascii="Times New Roman" w:hAnsi="Times New Roman" w:cs="Times New Roman"/>
          <w:b/>
          <w:sz w:val="24"/>
          <w:szCs w:val="24"/>
          <w:lang w:val="en-US"/>
        </w:rPr>
      </w:pPr>
    </w:p>
    <w:p w:rsidR="00696CB1" w:rsidRPr="00A56A6B" w:rsidRDefault="00696CB1" w:rsidP="00E72989">
      <w:pPr>
        <w:spacing w:after="0" w:line="240" w:lineRule="auto"/>
        <w:ind w:left="6096" w:hanging="142"/>
        <w:jc w:val="right"/>
        <w:rPr>
          <w:rFonts w:ascii="Times New Roman" w:hAnsi="Times New Roman" w:cs="Times New Roman"/>
          <w:b/>
          <w:sz w:val="24"/>
          <w:szCs w:val="24"/>
        </w:rPr>
      </w:pPr>
      <w:bookmarkStart w:id="0" w:name="_GoBack"/>
      <w:bookmarkEnd w:id="0"/>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69068F">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 спецификация закупаемых товаров.</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CF327D" w:rsidRDefault="0069068F" w:rsidP="00CF327D">
      <w:pPr>
        <w:pStyle w:val="a4"/>
        <w:jc w:val="both"/>
        <w:rPr>
          <w:rFonts w:ascii="Times New Roman" w:hAnsi="Times New Roman" w:cs="Times New Roman"/>
          <w:b/>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CF327D">
        <w:rPr>
          <w:rFonts w:ascii="Times New Roman" w:hAnsi="Times New Roman" w:cs="Times New Roman"/>
          <w:b/>
          <w:sz w:val="24"/>
          <w:szCs w:val="24"/>
        </w:rPr>
        <w:t xml:space="preserve">Запчасти на </w:t>
      </w:r>
      <w:r w:rsidR="00CF327D" w:rsidRPr="00CF327D">
        <w:rPr>
          <w:rFonts w:ascii="Times New Roman" w:hAnsi="Times New Roman" w:cs="Times New Roman"/>
          <w:b/>
          <w:sz w:val="24"/>
          <w:szCs w:val="24"/>
        </w:rPr>
        <w:t>«Активно-пассивный тренажер для верхних и нижних конечностей Motorcross MC-1»</w:t>
      </w:r>
    </w:p>
    <w:p w:rsidR="008415F0" w:rsidRPr="00F342EE" w:rsidRDefault="008415F0"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A23F6" w:rsidRDefault="00CF327D" w:rsidP="00674BED">
            <w:p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1.Шкив 1шт</w:t>
            </w:r>
          </w:p>
          <w:p w:rsidR="00CF327D" w:rsidRDefault="00CF327D" w:rsidP="00674BED">
            <w:p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2.Вал 1шт</w:t>
            </w:r>
          </w:p>
          <w:p w:rsidR="00CF327D" w:rsidRPr="00674BED" w:rsidRDefault="00CF327D" w:rsidP="00674BED">
            <w:pPr>
              <w:autoSpaceDE w:val="0"/>
              <w:autoSpaceDN w:val="0"/>
              <w:adjustRightInd w:val="0"/>
              <w:spacing w:after="0" w:line="240" w:lineRule="auto"/>
              <w:rPr>
                <w:rFonts w:ascii="TimesNewRomanPS-BoldMT" w:hAnsi="TimesNewRomanPS-BoldMT" w:cs="TimesNewRomanPS-BoldMT"/>
                <w:bCs/>
                <w:sz w:val="24"/>
                <w:szCs w:val="24"/>
              </w:rPr>
            </w:pPr>
            <w:r>
              <w:rPr>
                <w:rFonts w:ascii="TimesNewRomanPS-BoldMT" w:hAnsi="TimesNewRomanPS-BoldMT" w:cs="TimesNewRomanPS-BoldMT"/>
                <w:bCs/>
                <w:sz w:val="24"/>
                <w:szCs w:val="24"/>
              </w:rPr>
              <w:t>3.Подшипбники 2шт</w:t>
            </w:r>
          </w:p>
        </w:tc>
        <w:tc>
          <w:tcPr>
            <w:tcW w:w="1018" w:type="pct"/>
          </w:tcPr>
          <w:p w:rsidR="0069068F" w:rsidRPr="00EE40EE" w:rsidRDefault="00CF327D" w:rsidP="00A65180">
            <w:pPr>
              <w:spacing w:after="0" w:line="240" w:lineRule="auto"/>
              <w:rPr>
                <w:rFonts w:ascii="Times New Roman" w:hAnsi="Times New Roman" w:cs="Times New Roman"/>
              </w:rPr>
            </w:pPr>
            <w:r>
              <w:rPr>
                <w:rFonts w:ascii="Times New Roman" w:hAnsi="Times New Roman" w:cs="Times New Roman"/>
              </w:rPr>
              <w:t>20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A65180" w:rsidRPr="00A65180" w:rsidRDefault="00A65180" w:rsidP="008415F0">
      <w:pPr>
        <w:pStyle w:val="a4"/>
        <w:rPr>
          <w:rFonts w:ascii="Times New Roman" w:hAnsi="Times New Roman" w:cs="Times New Roman"/>
          <w:color w:val="000000"/>
          <w:spacing w:val="2"/>
          <w:sz w:val="24"/>
          <w:szCs w:val="24"/>
          <w:shd w:val="clear" w:color="auto" w:fill="FFFFFF"/>
        </w:rPr>
      </w:pPr>
      <w:r>
        <w:rPr>
          <w:rFonts w:ascii="Times New Roman" w:hAnsi="Times New Roman" w:cs="Times New Roman"/>
          <w:b/>
          <w:color w:val="000000"/>
          <w:spacing w:val="2"/>
          <w:sz w:val="24"/>
          <w:szCs w:val="24"/>
          <w:shd w:val="clear" w:color="auto" w:fill="FFFFFF"/>
        </w:rPr>
        <w:t xml:space="preserve">                     </w:t>
      </w:r>
    </w:p>
    <w:p w:rsidR="00CF327D" w:rsidRPr="00CF327D" w:rsidRDefault="00CF327D" w:rsidP="00CF327D">
      <w:pPr>
        <w:pStyle w:val="a4"/>
        <w:rPr>
          <w:rFonts w:ascii="Times New Roman" w:hAnsi="Times New Roman" w:cs="Times New Roman"/>
          <w:color w:val="000000"/>
          <w:spacing w:val="2"/>
          <w:sz w:val="28"/>
          <w:szCs w:val="28"/>
          <w:shd w:val="clear" w:color="auto" w:fill="FFFFFF"/>
        </w:rPr>
      </w:pPr>
      <w:r w:rsidRPr="00CF327D">
        <w:rPr>
          <w:rFonts w:ascii="Times New Roman" w:hAnsi="Times New Roman" w:cs="Times New Roman"/>
          <w:color w:val="000000"/>
          <w:spacing w:val="2"/>
          <w:sz w:val="28"/>
          <w:szCs w:val="28"/>
          <w:shd w:val="clear" w:color="auto" w:fill="FFFFFF"/>
        </w:rPr>
        <w:t xml:space="preserve">Поставка расходных </w:t>
      </w:r>
      <w:r>
        <w:rPr>
          <w:rFonts w:ascii="Times New Roman" w:hAnsi="Times New Roman" w:cs="Times New Roman"/>
          <w:color w:val="000000"/>
          <w:spacing w:val="2"/>
          <w:sz w:val="28"/>
          <w:szCs w:val="28"/>
          <w:shd w:val="clear" w:color="auto" w:fill="FFFFFF"/>
        </w:rPr>
        <w:t>запчастей</w:t>
      </w:r>
      <w:r w:rsidRPr="00CF327D">
        <w:rPr>
          <w:rFonts w:ascii="Times New Roman" w:hAnsi="Times New Roman" w:cs="Times New Roman"/>
          <w:color w:val="000000"/>
          <w:spacing w:val="2"/>
          <w:sz w:val="28"/>
          <w:szCs w:val="28"/>
          <w:shd w:val="clear" w:color="auto" w:fill="FFFFFF"/>
        </w:rPr>
        <w:t xml:space="preserve"> для «Активно-пассивный тренажер для</w:t>
      </w:r>
    </w:p>
    <w:p w:rsidR="009307B8" w:rsidRDefault="00CF327D" w:rsidP="00CF327D">
      <w:pPr>
        <w:pStyle w:val="a4"/>
        <w:rPr>
          <w:rFonts w:ascii="Times New Roman" w:hAnsi="Times New Roman" w:cs="Times New Roman"/>
          <w:color w:val="000000"/>
          <w:spacing w:val="2"/>
          <w:sz w:val="28"/>
          <w:szCs w:val="28"/>
          <w:shd w:val="clear" w:color="auto" w:fill="FFFFFF"/>
        </w:rPr>
      </w:pPr>
      <w:r w:rsidRPr="00CF327D">
        <w:rPr>
          <w:rFonts w:ascii="Times New Roman" w:hAnsi="Times New Roman" w:cs="Times New Roman"/>
          <w:color w:val="000000"/>
          <w:spacing w:val="2"/>
          <w:sz w:val="28"/>
          <w:szCs w:val="28"/>
          <w:shd w:val="clear" w:color="auto" w:fill="FFFFFF"/>
        </w:rPr>
        <w:t xml:space="preserve"> верхних и нижних конечностей Motorcross MC-1», без оказания инженерных/выездных услуг</w:t>
      </w:r>
      <w:r>
        <w:rPr>
          <w:rFonts w:ascii="Times New Roman" w:hAnsi="Times New Roman" w:cs="Times New Roman"/>
          <w:color w:val="000000"/>
          <w:spacing w:val="2"/>
          <w:sz w:val="28"/>
          <w:szCs w:val="28"/>
          <w:shd w:val="clear" w:color="auto" w:fill="FFFFFF"/>
        </w:rPr>
        <w:t>.</w:t>
      </w:r>
    </w:p>
    <w:p w:rsidR="00982FD7" w:rsidRDefault="00982FD7" w:rsidP="00982FD7">
      <w:pPr>
        <w:pStyle w:val="a4"/>
        <w:rPr>
          <w:rFonts w:ascii="Times New Roman" w:hAnsi="Times New Roman" w:cs="Times New Roman"/>
          <w:color w:val="000000"/>
          <w:spacing w:val="2"/>
          <w:sz w:val="28"/>
          <w:szCs w:val="28"/>
          <w:shd w:val="clear" w:color="auto" w:fill="FFFFFF"/>
        </w:rPr>
      </w:pPr>
    </w:p>
    <w:p w:rsidR="00674BED" w:rsidRDefault="00983B70" w:rsidP="00982FD7">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1.</w:t>
      </w:r>
      <w:r w:rsidR="00CF327D">
        <w:rPr>
          <w:rFonts w:ascii="Times New Roman" w:hAnsi="Times New Roman" w:cs="Times New Roman"/>
          <w:color w:val="000000"/>
          <w:spacing w:val="2"/>
          <w:sz w:val="28"/>
          <w:szCs w:val="28"/>
          <w:shd w:val="clear" w:color="auto" w:fill="FFFFFF"/>
        </w:rPr>
        <w:t xml:space="preserve">Шкив- это механический элемент, предоставляющий собой колесо с канавкой по </w:t>
      </w:r>
      <w:r>
        <w:rPr>
          <w:rFonts w:ascii="Times New Roman" w:hAnsi="Times New Roman" w:cs="Times New Roman"/>
          <w:color w:val="000000"/>
          <w:spacing w:val="2"/>
          <w:sz w:val="28"/>
          <w:szCs w:val="28"/>
          <w:shd w:val="clear" w:color="auto" w:fill="FFFFFF"/>
        </w:rPr>
        <w:t>ободу, предназначен для передачи вращательного движения при помощи гибкого элемента –ремня, троса или цепи.</w:t>
      </w:r>
    </w:p>
    <w:p w:rsidR="00983B70" w:rsidRDefault="00983B70" w:rsidP="00982FD7">
      <w:pPr>
        <w:pStyle w:val="a4"/>
        <w:rPr>
          <w:rFonts w:ascii="Times New Roman" w:hAnsi="Times New Roman" w:cs="Times New Roman"/>
          <w:color w:val="000000"/>
          <w:spacing w:val="2"/>
          <w:sz w:val="28"/>
          <w:szCs w:val="28"/>
          <w:shd w:val="clear" w:color="auto" w:fill="FFFFFF"/>
        </w:rPr>
      </w:pPr>
    </w:p>
    <w:p w:rsidR="00983B70" w:rsidRDefault="00983B70" w:rsidP="00982FD7">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2.Вал-это механический стержень служащий для передачи крутящего момента от одного механизма к другому.</w:t>
      </w:r>
    </w:p>
    <w:p w:rsidR="00983B70" w:rsidRDefault="00983B70" w:rsidP="00982FD7">
      <w:pPr>
        <w:pStyle w:val="a4"/>
        <w:rPr>
          <w:rFonts w:ascii="Times New Roman" w:hAnsi="Times New Roman" w:cs="Times New Roman"/>
          <w:color w:val="000000"/>
          <w:spacing w:val="2"/>
          <w:sz w:val="28"/>
          <w:szCs w:val="28"/>
          <w:shd w:val="clear" w:color="auto" w:fill="FFFFFF"/>
        </w:rPr>
      </w:pPr>
    </w:p>
    <w:p w:rsidR="00983B70" w:rsidRDefault="00983B70" w:rsidP="00982FD7">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3.Подшипники – это механическое устройство, служащее для поддержки вращающихся деталей.</w:t>
      </w:r>
    </w:p>
    <w:p w:rsidR="00674BED" w:rsidRDefault="00674BED" w:rsidP="00982FD7">
      <w:pPr>
        <w:pStyle w:val="a4"/>
        <w:rPr>
          <w:rFonts w:ascii="Times New Roman" w:hAnsi="Times New Roman" w:cs="Times New Roman"/>
          <w:color w:val="000000"/>
          <w:spacing w:val="2"/>
          <w:sz w:val="28"/>
          <w:szCs w:val="28"/>
          <w:shd w:val="clear" w:color="auto" w:fill="FFFFFF"/>
        </w:rPr>
      </w:pPr>
    </w:p>
    <w:p w:rsidR="005C2567" w:rsidRDefault="005C2567" w:rsidP="009508BA">
      <w:pPr>
        <w:pStyle w:val="a4"/>
        <w:rPr>
          <w:rFonts w:ascii="Times New Roman" w:hAnsi="Times New Roman" w:cs="Times New Roman"/>
          <w:color w:val="000000"/>
          <w:spacing w:val="2"/>
          <w:sz w:val="28"/>
          <w:szCs w:val="28"/>
          <w:shd w:val="clear" w:color="auto" w:fill="FFFFFF"/>
        </w:rPr>
      </w:pPr>
    </w:p>
    <w:p w:rsidR="00674BED" w:rsidRDefault="00674BED" w:rsidP="00674BED">
      <w:pPr>
        <w:pStyle w:val="a4"/>
        <w:rPr>
          <w:rFonts w:ascii="Times New Roman" w:hAnsi="Times New Roman" w:cs="Times New Roman"/>
          <w:color w:val="000000"/>
          <w:spacing w:val="2"/>
          <w:sz w:val="28"/>
          <w:szCs w:val="28"/>
          <w:shd w:val="clear" w:color="auto" w:fill="FFFFFF"/>
        </w:rPr>
      </w:pPr>
    </w:p>
    <w:p w:rsidR="00674BED" w:rsidRDefault="00674BED" w:rsidP="009508BA">
      <w:pPr>
        <w:pStyle w:val="a4"/>
        <w:rPr>
          <w:rFonts w:ascii="Times New Roman" w:hAnsi="Times New Roman" w:cs="Times New Roman"/>
          <w:color w:val="000000"/>
          <w:spacing w:val="2"/>
          <w:sz w:val="28"/>
          <w:szCs w:val="28"/>
          <w:shd w:val="clear" w:color="auto" w:fill="FFFFFF"/>
        </w:rPr>
      </w:pPr>
    </w:p>
    <w:p w:rsidR="00674BED" w:rsidRDefault="00674BED" w:rsidP="009508BA">
      <w:pPr>
        <w:pStyle w:val="a4"/>
        <w:rPr>
          <w:rFonts w:ascii="Times New Roman" w:hAnsi="Times New Roman" w:cs="Times New Roman"/>
          <w:color w:val="000000"/>
          <w:spacing w:val="2"/>
          <w:sz w:val="28"/>
          <w:szCs w:val="28"/>
          <w:shd w:val="clear" w:color="auto" w:fill="FFFFFF"/>
        </w:rPr>
      </w:pPr>
    </w:p>
    <w:p w:rsidR="00360AF9" w:rsidRPr="005C2567" w:rsidRDefault="00360AF9"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13C" w:rsidRDefault="0075213C" w:rsidP="0067488F">
      <w:pPr>
        <w:spacing w:after="0" w:line="240" w:lineRule="auto"/>
      </w:pPr>
      <w:r>
        <w:separator/>
      </w:r>
    </w:p>
  </w:endnote>
  <w:endnote w:type="continuationSeparator" w:id="0">
    <w:p w:rsidR="0075213C" w:rsidRDefault="0075213C"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13C" w:rsidRDefault="0075213C" w:rsidP="0067488F">
      <w:pPr>
        <w:spacing w:after="0" w:line="240" w:lineRule="auto"/>
      </w:pPr>
      <w:r>
        <w:separator/>
      </w:r>
    </w:p>
  </w:footnote>
  <w:footnote w:type="continuationSeparator" w:id="0">
    <w:p w:rsidR="0075213C" w:rsidRDefault="0075213C"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21917"/>
    <w:rsid w:val="00141417"/>
    <w:rsid w:val="001A24A5"/>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E1D84"/>
    <w:rsid w:val="0040191E"/>
    <w:rsid w:val="004119ED"/>
    <w:rsid w:val="004169E8"/>
    <w:rsid w:val="004C2213"/>
    <w:rsid w:val="0055417D"/>
    <w:rsid w:val="005A510D"/>
    <w:rsid w:val="005C2567"/>
    <w:rsid w:val="005E1A85"/>
    <w:rsid w:val="005E3FEE"/>
    <w:rsid w:val="0061687D"/>
    <w:rsid w:val="00632EAF"/>
    <w:rsid w:val="00666836"/>
    <w:rsid w:val="0067488F"/>
    <w:rsid w:val="00674BED"/>
    <w:rsid w:val="0069068F"/>
    <w:rsid w:val="00693872"/>
    <w:rsid w:val="00696CB1"/>
    <w:rsid w:val="006A23F6"/>
    <w:rsid w:val="006F62FA"/>
    <w:rsid w:val="00713343"/>
    <w:rsid w:val="0072291C"/>
    <w:rsid w:val="0075213C"/>
    <w:rsid w:val="007935C8"/>
    <w:rsid w:val="007F34D3"/>
    <w:rsid w:val="00804139"/>
    <w:rsid w:val="008058B5"/>
    <w:rsid w:val="008415F0"/>
    <w:rsid w:val="00845F48"/>
    <w:rsid w:val="00873C8E"/>
    <w:rsid w:val="0087607A"/>
    <w:rsid w:val="008F0883"/>
    <w:rsid w:val="00905786"/>
    <w:rsid w:val="00920BAF"/>
    <w:rsid w:val="009307B8"/>
    <w:rsid w:val="009470D0"/>
    <w:rsid w:val="009508BA"/>
    <w:rsid w:val="00953190"/>
    <w:rsid w:val="00982FD7"/>
    <w:rsid w:val="00983B70"/>
    <w:rsid w:val="00A05877"/>
    <w:rsid w:val="00A4526F"/>
    <w:rsid w:val="00A56A6B"/>
    <w:rsid w:val="00A65180"/>
    <w:rsid w:val="00A6634C"/>
    <w:rsid w:val="00A66547"/>
    <w:rsid w:val="00AA1E30"/>
    <w:rsid w:val="00AD1F6F"/>
    <w:rsid w:val="00B0144D"/>
    <w:rsid w:val="00B37FF5"/>
    <w:rsid w:val="00B610A6"/>
    <w:rsid w:val="00BF385B"/>
    <w:rsid w:val="00C04B5E"/>
    <w:rsid w:val="00C84386"/>
    <w:rsid w:val="00CB3F59"/>
    <w:rsid w:val="00CB5DA4"/>
    <w:rsid w:val="00CF1C53"/>
    <w:rsid w:val="00CF327D"/>
    <w:rsid w:val="00D0222C"/>
    <w:rsid w:val="00D03683"/>
    <w:rsid w:val="00D706DD"/>
    <w:rsid w:val="00D7166C"/>
    <w:rsid w:val="00DE27C5"/>
    <w:rsid w:val="00E0588C"/>
    <w:rsid w:val="00E118BF"/>
    <w:rsid w:val="00E20224"/>
    <w:rsid w:val="00E21C1D"/>
    <w:rsid w:val="00E450E5"/>
    <w:rsid w:val="00E72989"/>
    <w:rsid w:val="00E850EB"/>
    <w:rsid w:val="00EE367E"/>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598"/>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375-F548-42E9-AAC0-91B42079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3</cp:revision>
  <cp:lastPrinted>2025-11-04T03:49:00Z</cp:lastPrinted>
  <dcterms:created xsi:type="dcterms:W3CDTF">2025-10-15T04:19:00Z</dcterms:created>
  <dcterms:modified xsi:type="dcterms:W3CDTF">2025-11-04T03:51:00Z</dcterms:modified>
</cp:coreProperties>
</file>