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EC8" w:rsidRPr="00130718" w:rsidRDefault="00B00EC8" w:rsidP="00B00EC8">
      <w:pPr>
        <w:pStyle w:val="a3"/>
        <w:spacing w:before="0" w:beforeAutospacing="0" w:after="0" w:afterAutospacing="0"/>
        <w:ind w:left="5387" w:right="-468"/>
        <w:jc w:val="right"/>
        <w:rPr>
          <w:b/>
          <w:sz w:val="28"/>
          <w:szCs w:val="28"/>
        </w:rPr>
      </w:pPr>
      <w:r w:rsidRPr="00130718">
        <w:rPr>
          <w:b/>
          <w:sz w:val="28"/>
          <w:szCs w:val="28"/>
        </w:rPr>
        <w:t>«УТВЕРЖДАЮ»</w:t>
      </w:r>
    </w:p>
    <w:p w:rsidR="00B00EC8" w:rsidRDefault="00B00EC8" w:rsidP="00B00EC8">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rsidR="00B00EC8" w:rsidRPr="00130718" w:rsidRDefault="00B00EC8" w:rsidP="00B00EC8">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rsidR="00B00EC8" w:rsidRDefault="00B00EC8" w:rsidP="00B00EC8">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rsidR="00C119DF" w:rsidRPr="00382851" w:rsidRDefault="00C119DF" w:rsidP="00EB49A0">
      <w:pPr>
        <w:pStyle w:val="a3"/>
        <w:spacing w:before="0" w:beforeAutospacing="0" w:after="0" w:afterAutospacing="0"/>
        <w:ind w:right="-468"/>
        <w:jc w:val="center"/>
        <w:rPr>
          <w:b/>
          <w:sz w:val="28"/>
          <w:szCs w:val="28"/>
        </w:rPr>
      </w:pPr>
    </w:p>
    <w:p w:rsidR="002169D4" w:rsidRPr="00382851" w:rsidRDefault="002169D4" w:rsidP="00EB49A0">
      <w:pPr>
        <w:pStyle w:val="a3"/>
        <w:spacing w:before="0" w:beforeAutospacing="0" w:after="0" w:afterAutospacing="0"/>
        <w:ind w:right="-468"/>
        <w:jc w:val="center"/>
        <w:rPr>
          <w:b/>
          <w:sz w:val="28"/>
          <w:szCs w:val="28"/>
        </w:rPr>
      </w:pPr>
      <w:r w:rsidRPr="00382851">
        <w:rPr>
          <w:b/>
          <w:sz w:val="28"/>
          <w:szCs w:val="28"/>
        </w:rPr>
        <w:t>Техническая специ</w:t>
      </w:r>
      <w:r w:rsidR="00FB7834" w:rsidRPr="00382851">
        <w:rPr>
          <w:b/>
          <w:sz w:val="28"/>
          <w:szCs w:val="28"/>
        </w:rPr>
        <w:t xml:space="preserve">фикация </w:t>
      </w:r>
    </w:p>
    <w:p w:rsidR="00FB7834" w:rsidRPr="00382851" w:rsidRDefault="00FB7834" w:rsidP="00EB49A0">
      <w:pPr>
        <w:pStyle w:val="a3"/>
        <w:spacing w:before="0" w:beforeAutospacing="0" w:after="0" w:afterAutospacing="0"/>
        <w:ind w:right="-468"/>
        <w:jc w:val="center"/>
        <w:rPr>
          <w:b/>
          <w:sz w:val="28"/>
          <w:szCs w:val="28"/>
        </w:rPr>
      </w:pPr>
    </w:p>
    <w:p w:rsidR="00AA3DF4" w:rsidRPr="00382851" w:rsidRDefault="009B36A8" w:rsidP="00AA3DF4">
      <w:pPr>
        <w:widowControl w:val="0"/>
        <w:adjustRightInd w:val="0"/>
        <w:spacing w:after="0" w:line="240" w:lineRule="auto"/>
        <w:jc w:val="center"/>
        <w:rPr>
          <w:rFonts w:ascii="Times New Roman" w:hAnsi="Times New Roman" w:cs="Times New Roman"/>
          <w:b/>
          <w:bCs/>
          <w:sz w:val="28"/>
          <w:szCs w:val="28"/>
        </w:rPr>
      </w:pPr>
      <w:r w:rsidRPr="00382851">
        <w:rPr>
          <w:rFonts w:ascii="Times New Roman" w:hAnsi="Times New Roman" w:cs="Times New Roman"/>
          <w:b/>
          <w:bCs/>
          <w:sz w:val="28"/>
          <w:szCs w:val="28"/>
        </w:rPr>
        <w:t>у</w:t>
      </w:r>
      <w:r w:rsidR="00FB7834" w:rsidRPr="00382851">
        <w:rPr>
          <w:rFonts w:ascii="Times New Roman" w:hAnsi="Times New Roman" w:cs="Times New Roman"/>
          <w:b/>
          <w:bCs/>
          <w:sz w:val="28"/>
          <w:szCs w:val="28"/>
        </w:rPr>
        <w:t>слуги по заправке картриджей для принтеров</w:t>
      </w:r>
    </w:p>
    <w:p w:rsidR="002169D4" w:rsidRPr="00382851" w:rsidRDefault="002169D4" w:rsidP="00EB49A0">
      <w:pPr>
        <w:widowControl w:val="0"/>
        <w:adjustRightInd w:val="0"/>
        <w:spacing w:after="0" w:line="240" w:lineRule="auto"/>
        <w:jc w:val="both"/>
        <w:rPr>
          <w:rFonts w:ascii="Times New Roman" w:hAnsi="Times New Roman" w:cs="Times New Roman"/>
          <w:sz w:val="28"/>
          <w:szCs w:val="28"/>
        </w:rPr>
      </w:pP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2013"/>
        <w:gridCol w:w="1418"/>
        <w:gridCol w:w="2128"/>
        <w:gridCol w:w="2978"/>
      </w:tblGrid>
      <w:tr w:rsidR="009B36A8" w:rsidRPr="00382851" w:rsidTr="009B36A8">
        <w:trPr>
          <w:trHeight w:val="534"/>
        </w:trPr>
        <w:tc>
          <w:tcPr>
            <w:tcW w:w="310"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w:t>
            </w:r>
            <w:r w:rsidRPr="00382851">
              <w:rPr>
                <w:rFonts w:ascii="Times New Roman" w:hAnsi="Times New Roman" w:cs="Times New Roman"/>
                <w:sz w:val="24"/>
                <w:szCs w:val="24"/>
              </w:rPr>
              <w:br/>
              <w:t>лота</w:t>
            </w:r>
          </w:p>
        </w:tc>
        <w:tc>
          <w:tcPr>
            <w:tcW w:w="1106"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Наименование работы, услуги</w:t>
            </w:r>
          </w:p>
        </w:tc>
        <w:tc>
          <w:tcPr>
            <w:tcW w:w="779"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Единица</w:t>
            </w:r>
            <w:r w:rsidRPr="00382851">
              <w:rPr>
                <w:rFonts w:ascii="Times New Roman" w:hAnsi="Times New Roman" w:cs="Times New Roman"/>
                <w:sz w:val="24"/>
                <w:szCs w:val="24"/>
              </w:rPr>
              <w:br/>
              <w:t>измерения</w:t>
            </w:r>
          </w:p>
        </w:tc>
        <w:tc>
          <w:tcPr>
            <w:tcW w:w="1169"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Срок выполнения работ, оказания услуг</w:t>
            </w:r>
          </w:p>
        </w:tc>
        <w:tc>
          <w:tcPr>
            <w:tcW w:w="1636"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Место выполнения работ, оказания услуг</w:t>
            </w:r>
          </w:p>
        </w:tc>
      </w:tr>
      <w:tr w:rsidR="009B36A8" w:rsidRPr="00382851" w:rsidTr="009B36A8">
        <w:trPr>
          <w:trHeight w:val="131"/>
        </w:trPr>
        <w:tc>
          <w:tcPr>
            <w:tcW w:w="310"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1</w:t>
            </w:r>
          </w:p>
        </w:tc>
        <w:tc>
          <w:tcPr>
            <w:tcW w:w="1106"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2</w:t>
            </w:r>
          </w:p>
        </w:tc>
        <w:tc>
          <w:tcPr>
            <w:tcW w:w="779"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lang w:val="en-US"/>
              </w:rPr>
              <w:t>3</w:t>
            </w:r>
          </w:p>
        </w:tc>
        <w:tc>
          <w:tcPr>
            <w:tcW w:w="1169"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4</w:t>
            </w:r>
          </w:p>
        </w:tc>
        <w:tc>
          <w:tcPr>
            <w:tcW w:w="1636"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lang w:val="en-US"/>
              </w:rPr>
              <w:t>5</w:t>
            </w:r>
          </w:p>
        </w:tc>
      </w:tr>
      <w:tr w:rsidR="009B36A8" w:rsidRPr="00382851" w:rsidTr="009B36A8">
        <w:trPr>
          <w:trHeight w:val="1772"/>
        </w:trPr>
        <w:tc>
          <w:tcPr>
            <w:tcW w:w="310"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1</w:t>
            </w:r>
          </w:p>
        </w:tc>
        <w:tc>
          <w:tcPr>
            <w:tcW w:w="1106" w:type="pct"/>
          </w:tcPr>
          <w:p w:rsidR="009B36A8" w:rsidRPr="00382851" w:rsidRDefault="009B36A8" w:rsidP="00FB7834">
            <w:pPr>
              <w:widowControl w:val="0"/>
              <w:adjustRightInd w:val="0"/>
              <w:spacing w:after="0" w:line="240" w:lineRule="auto"/>
              <w:jc w:val="center"/>
              <w:rPr>
                <w:rFonts w:ascii="Times New Roman" w:hAnsi="Times New Roman" w:cs="Times New Roman"/>
                <w:bCs/>
                <w:sz w:val="24"/>
                <w:szCs w:val="24"/>
              </w:rPr>
            </w:pPr>
            <w:r w:rsidRPr="00382851">
              <w:rPr>
                <w:rFonts w:ascii="Times New Roman" w:hAnsi="Times New Roman" w:cs="Times New Roman"/>
                <w:bCs/>
                <w:sz w:val="24"/>
                <w:szCs w:val="24"/>
              </w:rPr>
              <w:t>Услуга по заправке картриджей для принтеров</w:t>
            </w:r>
          </w:p>
          <w:p w:rsidR="009B36A8" w:rsidRPr="00382851" w:rsidRDefault="009B36A8" w:rsidP="00EB49A0">
            <w:pPr>
              <w:spacing w:after="0" w:line="240" w:lineRule="auto"/>
              <w:jc w:val="center"/>
              <w:rPr>
                <w:rFonts w:ascii="Times New Roman" w:hAnsi="Times New Roman" w:cs="Times New Roman"/>
                <w:sz w:val="24"/>
                <w:szCs w:val="24"/>
              </w:rPr>
            </w:pPr>
          </w:p>
        </w:tc>
        <w:tc>
          <w:tcPr>
            <w:tcW w:w="779"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услуга</w:t>
            </w:r>
          </w:p>
        </w:tc>
        <w:tc>
          <w:tcPr>
            <w:tcW w:w="1169" w:type="pct"/>
          </w:tcPr>
          <w:p w:rsidR="009B36A8" w:rsidRPr="00382851" w:rsidRDefault="009B36A8" w:rsidP="009E2E00">
            <w:pPr>
              <w:autoSpaceDE w:val="0"/>
              <w:autoSpaceDN w:val="0"/>
              <w:adjustRightInd w:val="0"/>
              <w:rPr>
                <w:rFonts w:ascii="Times New Roman" w:hAnsi="Times New Roman" w:cs="Times New Roman"/>
                <w:color w:val="000000"/>
                <w:sz w:val="24"/>
                <w:szCs w:val="24"/>
              </w:rPr>
            </w:pPr>
            <w:r w:rsidRPr="00382851">
              <w:rPr>
                <w:rFonts w:ascii="Times New Roman" w:hAnsi="Times New Roman" w:cs="Times New Roman"/>
                <w:sz w:val="24"/>
                <w:szCs w:val="24"/>
              </w:rPr>
              <w:t xml:space="preserve">по заявке Заказчика </w:t>
            </w:r>
            <w:r w:rsidRPr="00382851">
              <w:rPr>
                <w:rFonts w:ascii="Times New Roman" w:hAnsi="Times New Roman" w:cs="Times New Roman"/>
                <w:color w:val="000000"/>
                <w:sz w:val="24"/>
                <w:szCs w:val="24"/>
              </w:rPr>
              <w:t>с момента заключения договора по 31 декабря 20</w:t>
            </w:r>
            <w:r w:rsidR="00301CF2">
              <w:rPr>
                <w:rFonts w:ascii="Times New Roman" w:hAnsi="Times New Roman" w:cs="Times New Roman"/>
                <w:color w:val="000000"/>
                <w:sz w:val="24"/>
                <w:szCs w:val="24"/>
              </w:rPr>
              <w:t>2</w:t>
            </w:r>
            <w:r w:rsidR="00F61450">
              <w:rPr>
                <w:rFonts w:ascii="Times New Roman" w:hAnsi="Times New Roman" w:cs="Times New Roman"/>
                <w:color w:val="000000"/>
                <w:sz w:val="24"/>
                <w:szCs w:val="24"/>
                <w:lang w:val="kk-KZ"/>
              </w:rPr>
              <w:t>6</w:t>
            </w:r>
            <w:bookmarkStart w:id="0" w:name="_GoBack"/>
            <w:bookmarkEnd w:id="0"/>
            <w:r w:rsidRPr="00382851">
              <w:rPr>
                <w:rFonts w:ascii="Times New Roman" w:hAnsi="Times New Roman" w:cs="Times New Roman"/>
                <w:color w:val="000000"/>
                <w:sz w:val="24"/>
                <w:szCs w:val="24"/>
              </w:rPr>
              <w:t xml:space="preserve"> г. </w:t>
            </w:r>
          </w:p>
          <w:p w:rsidR="009B36A8" w:rsidRPr="00382851" w:rsidRDefault="009B36A8" w:rsidP="00EB49A0">
            <w:pPr>
              <w:spacing w:after="0" w:line="240" w:lineRule="auto"/>
              <w:jc w:val="center"/>
              <w:rPr>
                <w:rFonts w:ascii="Times New Roman" w:hAnsi="Times New Roman" w:cs="Times New Roman"/>
                <w:sz w:val="24"/>
                <w:szCs w:val="24"/>
              </w:rPr>
            </w:pPr>
          </w:p>
        </w:tc>
        <w:tc>
          <w:tcPr>
            <w:tcW w:w="1636" w:type="pct"/>
          </w:tcPr>
          <w:p w:rsidR="009B36A8" w:rsidRPr="00382851" w:rsidRDefault="009B36A8" w:rsidP="0022482C">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 xml:space="preserve">г. </w:t>
            </w:r>
            <w:r w:rsidR="0022482C">
              <w:rPr>
                <w:rFonts w:ascii="Times New Roman" w:hAnsi="Times New Roman" w:cs="Times New Roman"/>
                <w:sz w:val="24"/>
                <w:szCs w:val="24"/>
              </w:rPr>
              <w:t>Астана</w:t>
            </w:r>
            <w:r w:rsidRPr="00382851">
              <w:rPr>
                <w:rFonts w:ascii="Times New Roman" w:hAnsi="Times New Roman" w:cs="Times New Roman"/>
                <w:sz w:val="24"/>
                <w:szCs w:val="24"/>
              </w:rPr>
              <w:t xml:space="preserve">, проспект </w:t>
            </w:r>
            <w:proofErr w:type="spellStart"/>
            <w:r w:rsidRPr="00382851">
              <w:rPr>
                <w:rFonts w:ascii="Times New Roman" w:hAnsi="Times New Roman" w:cs="Times New Roman"/>
                <w:sz w:val="24"/>
                <w:szCs w:val="24"/>
              </w:rPr>
              <w:t>Абылайхана</w:t>
            </w:r>
            <w:proofErr w:type="spellEnd"/>
            <w:r w:rsidRPr="00382851">
              <w:rPr>
                <w:rFonts w:ascii="Times New Roman" w:hAnsi="Times New Roman" w:cs="Times New Roman"/>
                <w:sz w:val="24"/>
                <w:szCs w:val="24"/>
              </w:rPr>
              <w:t xml:space="preserve"> 42, (здание гаража)</w:t>
            </w:r>
          </w:p>
        </w:tc>
      </w:tr>
    </w:tbl>
    <w:p w:rsidR="002169D4" w:rsidRPr="00382851" w:rsidRDefault="002169D4" w:rsidP="00EB49A0">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pacing w:val="-12"/>
          <w:sz w:val="28"/>
          <w:szCs w:val="28"/>
        </w:rPr>
      </w:pPr>
    </w:p>
    <w:p w:rsidR="002169D4" w:rsidRPr="00382851"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382851">
        <w:rPr>
          <w:rFonts w:ascii="Times New Roman" w:hAnsi="Times New Roman" w:cs="Times New Roman"/>
          <w:b/>
          <w:bCs/>
          <w:sz w:val="28"/>
          <w:szCs w:val="28"/>
        </w:rPr>
        <w:t>Раздел 1. Специальны</w:t>
      </w:r>
      <w:r w:rsidR="00930FD1" w:rsidRPr="00382851">
        <w:rPr>
          <w:rFonts w:ascii="Times New Roman" w:hAnsi="Times New Roman" w:cs="Times New Roman"/>
          <w:b/>
          <w:bCs/>
          <w:sz w:val="28"/>
          <w:szCs w:val="28"/>
        </w:rPr>
        <w:t>е квалификационные требования:</w:t>
      </w:r>
    </w:p>
    <w:p w:rsidR="00930FD1" w:rsidRPr="00382851" w:rsidRDefault="001107F1" w:rsidP="009B36A8">
      <w:pPr>
        <w:widowControl w:val="0"/>
        <w:adjustRightInd w:val="0"/>
        <w:spacing w:after="0" w:line="240" w:lineRule="auto"/>
        <w:ind w:firstLine="284"/>
        <w:jc w:val="both"/>
        <w:rPr>
          <w:rFonts w:ascii="Times New Roman" w:hAnsi="Times New Roman" w:cs="Times New Roman"/>
          <w:bCs/>
          <w:sz w:val="28"/>
          <w:szCs w:val="28"/>
        </w:rPr>
      </w:pPr>
      <w:r w:rsidRPr="00382851">
        <w:rPr>
          <w:rFonts w:ascii="Times New Roman" w:hAnsi="Times New Roman" w:cs="Times New Roman"/>
          <w:sz w:val="28"/>
          <w:szCs w:val="28"/>
        </w:rPr>
        <w:t xml:space="preserve">1.1 </w:t>
      </w:r>
      <w:r w:rsidR="00930FD1" w:rsidRPr="00382851">
        <w:rPr>
          <w:rFonts w:ascii="Times New Roman" w:hAnsi="Times New Roman" w:cs="Times New Roman"/>
          <w:sz w:val="28"/>
          <w:szCs w:val="28"/>
        </w:rPr>
        <w:t xml:space="preserve">Обеспечение квалифицированного сервисного обслуживания </w:t>
      </w:r>
      <w:r w:rsidR="00D47734" w:rsidRPr="00382851">
        <w:rPr>
          <w:rFonts w:ascii="Times New Roman" w:hAnsi="Times New Roman" w:cs="Times New Roman"/>
          <w:sz w:val="28"/>
          <w:szCs w:val="28"/>
        </w:rPr>
        <w:t xml:space="preserve">и </w:t>
      </w:r>
      <w:r w:rsidR="00E93F02">
        <w:rPr>
          <w:rFonts w:ascii="Times New Roman" w:hAnsi="Times New Roman" w:cs="Times New Roman"/>
          <w:sz w:val="28"/>
          <w:szCs w:val="28"/>
        </w:rPr>
        <w:t>заправки</w:t>
      </w:r>
      <w:r w:rsidR="00D47734" w:rsidRPr="00382851">
        <w:rPr>
          <w:rFonts w:ascii="Times New Roman" w:hAnsi="Times New Roman" w:cs="Times New Roman"/>
          <w:sz w:val="28"/>
          <w:szCs w:val="28"/>
        </w:rPr>
        <w:t xml:space="preserve"> </w:t>
      </w:r>
      <w:r w:rsidR="00930FD1" w:rsidRPr="00382851">
        <w:rPr>
          <w:rFonts w:ascii="Times New Roman" w:hAnsi="Times New Roman" w:cs="Times New Roman"/>
          <w:sz w:val="28"/>
          <w:szCs w:val="28"/>
        </w:rPr>
        <w:t xml:space="preserve">в течении </w:t>
      </w:r>
      <w:r w:rsidR="009B36A8" w:rsidRPr="00382851">
        <w:rPr>
          <w:rFonts w:ascii="Times New Roman" w:hAnsi="Times New Roman" w:cs="Times New Roman"/>
          <w:sz w:val="28"/>
          <w:szCs w:val="28"/>
        </w:rPr>
        <w:t>действия договора оказания услуг</w:t>
      </w:r>
    </w:p>
    <w:p w:rsidR="00CE0D15" w:rsidRPr="00382851" w:rsidRDefault="001107F1" w:rsidP="009B36A8">
      <w:pPr>
        <w:spacing w:after="0" w:line="240" w:lineRule="auto"/>
        <w:ind w:firstLine="284"/>
        <w:jc w:val="both"/>
        <w:rPr>
          <w:rFonts w:ascii="Times New Roman" w:hAnsi="Times New Roman" w:cs="Times New Roman"/>
          <w:sz w:val="28"/>
          <w:szCs w:val="28"/>
        </w:rPr>
      </w:pPr>
      <w:r w:rsidRPr="00382851">
        <w:rPr>
          <w:rFonts w:ascii="Times New Roman" w:hAnsi="Times New Roman" w:cs="Times New Roman"/>
          <w:sz w:val="28"/>
          <w:szCs w:val="28"/>
        </w:rPr>
        <w:t xml:space="preserve">1.2 </w:t>
      </w:r>
      <w:r w:rsidR="00CE0D15" w:rsidRPr="00382851">
        <w:rPr>
          <w:rFonts w:ascii="Times New Roman" w:hAnsi="Times New Roman" w:cs="Times New Roman"/>
          <w:sz w:val="28"/>
          <w:szCs w:val="28"/>
        </w:rPr>
        <w:t>Поставщик услуг должен соответствовать следующим требованиям</w:t>
      </w:r>
      <w:r w:rsidR="009B36A8" w:rsidRPr="00382851">
        <w:rPr>
          <w:rFonts w:ascii="Times New Roman" w:hAnsi="Times New Roman" w:cs="Times New Roman"/>
          <w:sz w:val="28"/>
          <w:szCs w:val="28"/>
        </w:rPr>
        <w:t xml:space="preserve"> для подтверждения обладания материальными</w:t>
      </w:r>
      <w:r w:rsidR="00CA7B51">
        <w:rPr>
          <w:rFonts w:ascii="Times New Roman" w:hAnsi="Times New Roman" w:cs="Times New Roman"/>
          <w:sz w:val="28"/>
          <w:szCs w:val="28"/>
        </w:rPr>
        <w:t>,</w:t>
      </w:r>
      <w:r w:rsidR="009B36A8" w:rsidRPr="00382851">
        <w:rPr>
          <w:rFonts w:ascii="Times New Roman" w:hAnsi="Times New Roman" w:cs="Times New Roman"/>
          <w:sz w:val="28"/>
          <w:szCs w:val="28"/>
        </w:rPr>
        <w:t xml:space="preserve"> трудовыми ресурсами</w:t>
      </w:r>
      <w:r w:rsidR="00AC50B2">
        <w:rPr>
          <w:rFonts w:ascii="Times New Roman" w:hAnsi="Times New Roman" w:cs="Times New Roman"/>
          <w:sz w:val="28"/>
          <w:szCs w:val="28"/>
        </w:rPr>
        <w:t xml:space="preserve"> </w:t>
      </w:r>
      <w:r w:rsidR="00CA7B51">
        <w:rPr>
          <w:rFonts w:ascii="Times New Roman" w:hAnsi="Times New Roman" w:cs="Times New Roman"/>
          <w:sz w:val="28"/>
          <w:szCs w:val="28"/>
        </w:rPr>
        <w:t xml:space="preserve">и </w:t>
      </w:r>
      <w:r w:rsidR="00E93F02">
        <w:rPr>
          <w:rFonts w:ascii="Times New Roman" w:hAnsi="Times New Roman" w:cs="Times New Roman"/>
          <w:sz w:val="28"/>
          <w:szCs w:val="28"/>
        </w:rPr>
        <w:t>предоставить до заключения договора</w:t>
      </w:r>
      <w:r w:rsidR="00CA7B51">
        <w:rPr>
          <w:rFonts w:ascii="Times New Roman" w:hAnsi="Times New Roman" w:cs="Times New Roman"/>
          <w:sz w:val="28"/>
          <w:szCs w:val="28"/>
        </w:rPr>
        <w:t xml:space="preserve"> </w:t>
      </w:r>
      <w:r w:rsidR="00AC50B2">
        <w:rPr>
          <w:rFonts w:ascii="Times New Roman" w:hAnsi="Times New Roman" w:cs="Times New Roman"/>
          <w:sz w:val="28"/>
          <w:szCs w:val="28"/>
        </w:rPr>
        <w:t>подтверждающие документы</w:t>
      </w:r>
      <w:r w:rsidR="00CE0D15" w:rsidRPr="00382851">
        <w:rPr>
          <w:rFonts w:ascii="Times New Roman" w:hAnsi="Times New Roman" w:cs="Times New Roman"/>
          <w:sz w:val="28"/>
          <w:szCs w:val="28"/>
        </w:rPr>
        <w:t>:</w:t>
      </w:r>
    </w:p>
    <w:p w:rsidR="00CE0D15" w:rsidRPr="00382851" w:rsidRDefault="00CE0D15" w:rsidP="009B36A8">
      <w:pPr>
        <w:numPr>
          <w:ilvl w:val="0"/>
          <w:numId w:val="6"/>
        </w:numPr>
        <w:spacing w:after="0" w:line="240" w:lineRule="auto"/>
        <w:ind w:left="0" w:firstLine="284"/>
        <w:jc w:val="both"/>
        <w:rPr>
          <w:rFonts w:ascii="Times New Roman" w:hAnsi="Times New Roman" w:cs="Times New Roman"/>
          <w:sz w:val="28"/>
          <w:szCs w:val="28"/>
        </w:rPr>
      </w:pPr>
      <w:r w:rsidRPr="00382851">
        <w:rPr>
          <w:rFonts w:ascii="Times New Roman" w:hAnsi="Times New Roman" w:cs="Times New Roman"/>
          <w:sz w:val="28"/>
          <w:szCs w:val="28"/>
        </w:rPr>
        <w:t>наличие сервис-центра, где будет проводиться ремонт и заправка картриджей;</w:t>
      </w:r>
    </w:p>
    <w:p w:rsidR="00CE0D15" w:rsidRPr="00382851" w:rsidRDefault="0025191F" w:rsidP="009B36A8">
      <w:pPr>
        <w:numPr>
          <w:ilvl w:val="0"/>
          <w:numId w:val="6"/>
        </w:numPr>
        <w:spacing w:after="0" w:line="240" w:lineRule="auto"/>
        <w:ind w:left="0" w:firstLine="284"/>
        <w:jc w:val="both"/>
        <w:rPr>
          <w:rFonts w:ascii="Times New Roman" w:hAnsi="Times New Roman" w:cs="Times New Roman"/>
          <w:sz w:val="28"/>
          <w:szCs w:val="28"/>
        </w:rPr>
      </w:pPr>
      <w:r w:rsidRPr="00382851">
        <w:rPr>
          <w:rFonts w:ascii="Times New Roman" w:hAnsi="Times New Roman" w:cs="Times New Roman"/>
          <w:sz w:val="28"/>
          <w:szCs w:val="28"/>
        </w:rPr>
        <w:t xml:space="preserve">наличие в штате </w:t>
      </w:r>
      <w:r>
        <w:rPr>
          <w:rFonts w:ascii="Times New Roman" w:hAnsi="Times New Roman" w:cs="Times New Roman"/>
          <w:sz w:val="28"/>
          <w:szCs w:val="28"/>
        </w:rPr>
        <w:t>одного</w:t>
      </w:r>
      <w:r w:rsidRPr="00382851">
        <w:rPr>
          <w:rFonts w:ascii="Times New Roman" w:hAnsi="Times New Roman" w:cs="Times New Roman"/>
          <w:sz w:val="28"/>
          <w:szCs w:val="28"/>
        </w:rPr>
        <w:t xml:space="preserve"> </w:t>
      </w:r>
      <w:r>
        <w:rPr>
          <w:rFonts w:ascii="Times New Roman" w:hAnsi="Times New Roman" w:cs="Times New Roman"/>
          <w:sz w:val="28"/>
          <w:szCs w:val="28"/>
        </w:rPr>
        <w:t>специалиста</w:t>
      </w:r>
      <w:r w:rsidRPr="00382851">
        <w:rPr>
          <w:rFonts w:ascii="Times New Roman" w:hAnsi="Times New Roman" w:cs="Times New Roman"/>
          <w:sz w:val="28"/>
          <w:szCs w:val="28"/>
        </w:rPr>
        <w:t xml:space="preserve">, </w:t>
      </w:r>
      <w:r>
        <w:rPr>
          <w:rFonts w:ascii="Times New Roman" w:hAnsi="Times New Roman" w:cs="Times New Roman"/>
          <w:sz w:val="28"/>
          <w:szCs w:val="28"/>
        </w:rPr>
        <w:t>имеющего</w:t>
      </w:r>
      <w:r w:rsidRPr="00382851">
        <w:rPr>
          <w:rFonts w:ascii="Times New Roman" w:hAnsi="Times New Roman" w:cs="Times New Roman"/>
          <w:sz w:val="28"/>
          <w:szCs w:val="28"/>
        </w:rPr>
        <w:t xml:space="preserve"> </w:t>
      </w:r>
      <w:r>
        <w:rPr>
          <w:rFonts w:ascii="Times New Roman" w:hAnsi="Times New Roman" w:cs="Times New Roman"/>
          <w:sz w:val="28"/>
          <w:szCs w:val="28"/>
        </w:rPr>
        <w:t xml:space="preserve">опыт работы более 3 лет </w:t>
      </w:r>
      <w:r w:rsidRPr="00382851">
        <w:rPr>
          <w:rFonts w:ascii="Times New Roman" w:hAnsi="Times New Roman" w:cs="Times New Roman"/>
          <w:sz w:val="28"/>
          <w:szCs w:val="28"/>
        </w:rPr>
        <w:t>в области ремонта и заправки картриджей</w:t>
      </w:r>
      <w:r w:rsidR="00CE0D15" w:rsidRPr="00382851">
        <w:rPr>
          <w:rFonts w:ascii="Times New Roman" w:hAnsi="Times New Roman" w:cs="Times New Roman"/>
          <w:sz w:val="28"/>
          <w:szCs w:val="28"/>
        </w:rPr>
        <w:t>;</w:t>
      </w:r>
    </w:p>
    <w:p w:rsidR="00EC06D5" w:rsidRPr="00382851" w:rsidRDefault="00EC06D5" w:rsidP="00EC06D5">
      <w:pPr>
        <w:pStyle w:val="a4"/>
        <w:numPr>
          <w:ilvl w:val="0"/>
          <w:numId w:val="6"/>
        </w:numPr>
        <w:autoSpaceDE w:val="0"/>
        <w:autoSpaceDN w:val="0"/>
        <w:adjustRightInd w:val="0"/>
        <w:rPr>
          <w:rFonts w:ascii="Times New Roman" w:hAnsi="Times New Roman"/>
          <w:color w:val="000000"/>
          <w:sz w:val="28"/>
          <w:szCs w:val="28"/>
        </w:rPr>
      </w:pPr>
      <w:r w:rsidRPr="00382851">
        <w:rPr>
          <w:rFonts w:ascii="Times New Roman" w:hAnsi="Times New Roman"/>
          <w:color w:val="000000"/>
          <w:sz w:val="28"/>
          <w:szCs w:val="28"/>
        </w:rPr>
        <w:t xml:space="preserve">наличие оборудования: центробежный </w:t>
      </w:r>
      <w:r w:rsidR="00AF4AC4" w:rsidRPr="00382851">
        <w:rPr>
          <w:rFonts w:ascii="Times New Roman" w:hAnsi="Times New Roman"/>
          <w:sz w:val="28"/>
          <w:szCs w:val="28"/>
        </w:rPr>
        <w:t>пылесос для сбора тонера</w:t>
      </w:r>
      <w:r w:rsidRPr="00382851">
        <w:rPr>
          <w:rFonts w:ascii="Times New Roman" w:hAnsi="Times New Roman"/>
          <w:color w:val="000000"/>
          <w:sz w:val="28"/>
          <w:szCs w:val="28"/>
        </w:rPr>
        <w:t xml:space="preserve">, </w:t>
      </w:r>
    </w:p>
    <w:p w:rsidR="00EC06D5" w:rsidRPr="00382851" w:rsidRDefault="00EC06D5" w:rsidP="00EC06D5">
      <w:pPr>
        <w:pStyle w:val="a4"/>
        <w:numPr>
          <w:ilvl w:val="0"/>
          <w:numId w:val="6"/>
        </w:numPr>
        <w:autoSpaceDE w:val="0"/>
        <w:autoSpaceDN w:val="0"/>
        <w:adjustRightInd w:val="0"/>
        <w:rPr>
          <w:rFonts w:ascii="Times New Roman" w:hAnsi="Times New Roman"/>
          <w:color w:val="000000"/>
          <w:sz w:val="28"/>
          <w:szCs w:val="28"/>
        </w:rPr>
      </w:pPr>
      <w:r w:rsidRPr="00382851">
        <w:rPr>
          <w:rFonts w:ascii="Times New Roman" w:hAnsi="Times New Roman"/>
          <w:color w:val="000000"/>
          <w:sz w:val="28"/>
          <w:szCs w:val="28"/>
        </w:rPr>
        <w:t>наличие мобильного ноутбука с программным обеспечением для диагностики копировальных аппаратов.</w:t>
      </w:r>
    </w:p>
    <w:p w:rsidR="00930FD1" w:rsidRPr="00382851" w:rsidRDefault="00930FD1" w:rsidP="009B36A8">
      <w:pPr>
        <w:widowControl w:val="0"/>
        <w:tabs>
          <w:tab w:val="left" w:pos="851"/>
        </w:tabs>
        <w:adjustRightInd w:val="0"/>
        <w:spacing w:after="0" w:line="240" w:lineRule="auto"/>
        <w:ind w:firstLine="567"/>
        <w:rPr>
          <w:rFonts w:ascii="Times New Roman" w:hAnsi="Times New Roman" w:cs="Times New Roman"/>
          <w:bCs/>
          <w:sz w:val="28"/>
          <w:szCs w:val="28"/>
        </w:rPr>
      </w:pPr>
    </w:p>
    <w:p w:rsidR="002169D4" w:rsidRPr="00382851"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382851">
        <w:rPr>
          <w:rFonts w:ascii="Times New Roman" w:hAnsi="Times New Roman" w:cs="Times New Roman"/>
          <w:b/>
          <w:bCs/>
          <w:sz w:val="28"/>
          <w:szCs w:val="28"/>
        </w:rPr>
        <w:t xml:space="preserve">Раздел 2. Технические и качественные характеристики: </w:t>
      </w:r>
    </w:p>
    <w:p w:rsidR="00722276" w:rsidRPr="00382851" w:rsidRDefault="001107F1" w:rsidP="001F3C30">
      <w:pPr>
        <w:autoSpaceDE w:val="0"/>
        <w:autoSpaceDN w:val="0"/>
        <w:adjustRightInd w:val="0"/>
        <w:ind w:firstLine="284"/>
        <w:jc w:val="both"/>
        <w:rPr>
          <w:rFonts w:ascii="Times New Roman" w:hAnsi="Times New Roman" w:cs="Times New Roman"/>
          <w:color w:val="000000"/>
          <w:sz w:val="28"/>
          <w:szCs w:val="28"/>
        </w:rPr>
      </w:pPr>
      <w:r w:rsidRPr="00382851">
        <w:rPr>
          <w:rFonts w:ascii="Times New Roman" w:hAnsi="Times New Roman" w:cs="Times New Roman"/>
          <w:color w:val="000000"/>
          <w:sz w:val="28"/>
          <w:szCs w:val="28"/>
        </w:rPr>
        <w:t xml:space="preserve">2.1 </w:t>
      </w:r>
      <w:r w:rsidR="00722276" w:rsidRPr="00382851">
        <w:rPr>
          <w:rFonts w:ascii="Times New Roman" w:hAnsi="Times New Roman" w:cs="Times New Roman"/>
          <w:color w:val="000000"/>
          <w:sz w:val="28"/>
          <w:szCs w:val="28"/>
        </w:rPr>
        <w:t xml:space="preserve">Общее количество предполагаемой для </w:t>
      </w:r>
      <w:r w:rsidR="00E93F02">
        <w:rPr>
          <w:rFonts w:ascii="Times New Roman" w:hAnsi="Times New Roman" w:cs="Times New Roman"/>
          <w:color w:val="000000"/>
          <w:sz w:val="28"/>
          <w:szCs w:val="28"/>
        </w:rPr>
        <w:t>заправки</w:t>
      </w:r>
      <w:r w:rsidR="00722276" w:rsidRPr="00382851">
        <w:rPr>
          <w:rFonts w:ascii="Times New Roman" w:hAnsi="Times New Roman" w:cs="Times New Roman"/>
          <w:color w:val="000000"/>
          <w:sz w:val="28"/>
          <w:szCs w:val="28"/>
        </w:rPr>
        <w:t xml:space="preserve"> картриджей на весь период договора составляет </w:t>
      </w:r>
      <w:r w:rsidR="0055450F">
        <w:rPr>
          <w:rFonts w:ascii="Times New Roman" w:hAnsi="Times New Roman" w:cs="Times New Roman"/>
          <w:color w:val="000000"/>
          <w:sz w:val="28"/>
          <w:szCs w:val="28"/>
        </w:rPr>
        <w:t xml:space="preserve">не менее </w:t>
      </w:r>
      <w:r w:rsidR="004A4E8D">
        <w:rPr>
          <w:rFonts w:ascii="Times New Roman" w:hAnsi="Times New Roman" w:cs="Times New Roman"/>
          <w:bCs/>
          <w:color w:val="000000"/>
          <w:sz w:val="28"/>
          <w:szCs w:val="28"/>
          <w:lang w:val="kk-KZ"/>
        </w:rPr>
        <w:t>2000</w:t>
      </w:r>
      <w:r w:rsidR="00722276" w:rsidRPr="00382851">
        <w:rPr>
          <w:rFonts w:ascii="Times New Roman" w:hAnsi="Times New Roman" w:cs="Times New Roman"/>
          <w:bCs/>
          <w:color w:val="000000"/>
          <w:sz w:val="28"/>
          <w:szCs w:val="28"/>
        </w:rPr>
        <w:t xml:space="preserve"> единиц. Количество и вид оказываемых услуг может корректироваться в зависимости от фактической. </w:t>
      </w:r>
    </w:p>
    <w:p w:rsidR="00722276" w:rsidRPr="00382851" w:rsidRDefault="001107F1"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2.2 </w:t>
      </w:r>
      <w:r w:rsidR="00EC06D5" w:rsidRPr="00382851">
        <w:rPr>
          <w:rFonts w:ascii="Times New Roman" w:hAnsi="Times New Roman"/>
          <w:color w:val="000000"/>
          <w:sz w:val="28"/>
          <w:szCs w:val="28"/>
        </w:rPr>
        <w:t>В</w:t>
      </w:r>
      <w:r w:rsidR="00722276" w:rsidRPr="00382851">
        <w:rPr>
          <w:rFonts w:ascii="Times New Roman" w:hAnsi="Times New Roman"/>
          <w:color w:val="000000"/>
          <w:sz w:val="28"/>
          <w:szCs w:val="28"/>
        </w:rPr>
        <w:t xml:space="preserve">ывоз и доставка картриджей за счет сил и средств Поставщика. </w:t>
      </w:r>
    </w:p>
    <w:p w:rsidR="009C6AE8" w:rsidRPr="00382851" w:rsidRDefault="001107F1"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2.3 </w:t>
      </w:r>
      <w:r w:rsidR="00722276" w:rsidRPr="00382851">
        <w:rPr>
          <w:rFonts w:ascii="Times New Roman" w:hAnsi="Times New Roman"/>
          <w:color w:val="000000"/>
          <w:sz w:val="28"/>
          <w:szCs w:val="28"/>
        </w:rPr>
        <w:t xml:space="preserve">В стоимость </w:t>
      </w:r>
      <w:r w:rsidR="009C6AE8" w:rsidRPr="00382851">
        <w:rPr>
          <w:rFonts w:ascii="Times New Roman" w:hAnsi="Times New Roman"/>
          <w:color w:val="000000"/>
          <w:sz w:val="28"/>
          <w:szCs w:val="28"/>
        </w:rPr>
        <w:t>услуги</w:t>
      </w:r>
      <w:r w:rsidR="00722276" w:rsidRPr="00382851">
        <w:rPr>
          <w:rFonts w:ascii="Times New Roman" w:hAnsi="Times New Roman"/>
          <w:color w:val="000000"/>
          <w:sz w:val="28"/>
          <w:szCs w:val="28"/>
        </w:rPr>
        <w:t xml:space="preserve"> будут входить расходные материалы (тонер, </w:t>
      </w:r>
      <w:r w:rsidR="009C6AE8" w:rsidRPr="00382851">
        <w:rPr>
          <w:rFonts w:ascii="Times New Roman" w:hAnsi="Times New Roman"/>
          <w:color w:val="000000"/>
          <w:sz w:val="28"/>
          <w:szCs w:val="28"/>
        </w:rPr>
        <w:t>барабан, магнитный вал и т.д.) и оборудование, необх</w:t>
      </w:r>
      <w:r w:rsidR="004937D7" w:rsidRPr="00382851">
        <w:rPr>
          <w:rFonts w:ascii="Times New Roman" w:hAnsi="Times New Roman"/>
          <w:color w:val="000000"/>
          <w:sz w:val="28"/>
          <w:szCs w:val="28"/>
        </w:rPr>
        <w:t>одимые для оказания услуг, а также вывоз и</w:t>
      </w:r>
      <w:r w:rsidR="009C6AE8" w:rsidRPr="00382851">
        <w:rPr>
          <w:rFonts w:ascii="Times New Roman" w:hAnsi="Times New Roman"/>
          <w:color w:val="000000"/>
          <w:sz w:val="28"/>
          <w:szCs w:val="28"/>
        </w:rPr>
        <w:t xml:space="preserve"> доставка картриджей до места оказания услуг.</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lastRenderedPageBreak/>
        <w:t xml:space="preserve">Заправка картриджей будет осуществляться на территории Поставщика, кроме случаев требующих дополнительной диагностики и ремонта картриджа.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Передача картриджей для ремонта от Заказчика к Поставщику и обратно будет осуществляться на территории Заказчика.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При передаче пустых картриджей для ремонта от Заказчика к Поставщику, а также при передаче заправленных картриджей от Поставщика к Заказчику будет подписываться ведомость приема-передачи.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Поставщик будет осуществлять заправку картриджей согласно поданной заявке. Подача заявки осуществляется устно (по телефону) с дублированием по электронной почте.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Каждая поступающая заявка будет регистрироваться в журнале заявок. </w:t>
      </w:r>
    </w:p>
    <w:p w:rsidR="00675EFA" w:rsidRPr="00382851" w:rsidRDefault="00E93F02" w:rsidP="001F3C30">
      <w:pPr>
        <w:pStyle w:val="a4"/>
        <w:autoSpaceDE w:val="0"/>
        <w:autoSpaceDN w:val="0"/>
        <w:adjustRightInd w:val="0"/>
        <w:ind w:left="0" w:firstLine="284"/>
        <w:rPr>
          <w:rFonts w:ascii="Times New Roman" w:hAnsi="Times New Roman"/>
          <w:color w:val="000000"/>
          <w:sz w:val="28"/>
          <w:szCs w:val="28"/>
        </w:rPr>
      </w:pPr>
      <w:r>
        <w:rPr>
          <w:rFonts w:ascii="Times New Roman" w:hAnsi="Times New Roman"/>
          <w:color w:val="000000"/>
          <w:sz w:val="28"/>
          <w:szCs w:val="28"/>
        </w:rPr>
        <w:t>З</w:t>
      </w:r>
      <w:r w:rsidR="00675EFA" w:rsidRPr="00382851">
        <w:rPr>
          <w:rFonts w:ascii="Times New Roman" w:hAnsi="Times New Roman"/>
          <w:color w:val="000000"/>
          <w:sz w:val="28"/>
          <w:szCs w:val="28"/>
        </w:rPr>
        <w:t xml:space="preserve">аправка картриджей будут производиться с использованием новых (не бывших в употребление) оригинальных материалов производителей соответствующих картриджей.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Ресурс отпечатанных страниц и качество печати заправленных картриджей будет соответствовать спецификациям производителя картриджа.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Не допускается наличие на отпечатанном листе с текстом полос и участков, загрязненных тонером, а также тонерных вкраплений. Каждый символ на листе должен быть четко пропечатан, текст должен быть стойким к механическим воздействиям. </w:t>
      </w:r>
    </w:p>
    <w:p w:rsidR="001C11C2" w:rsidRPr="00382851" w:rsidRDefault="00675EFA" w:rsidP="001C11C2">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На картридж будет устанавливаться краткая информационная карта с указанием даты и времени оказания услуги. Картриджи будут герметично упаковываться в светонепроницаемый пакет. </w:t>
      </w:r>
      <w:r w:rsidR="001C11C2" w:rsidRPr="00382851">
        <w:rPr>
          <w:rFonts w:ascii="Times New Roman" w:hAnsi="Times New Roman"/>
          <w:color w:val="000000"/>
          <w:sz w:val="28"/>
          <w:szCs w:val="28"/>
        </w:rPr>
        <w:t xml:space="preserve">Заправка картриджа будет производиться без повреждений и нарушения целостности корпуса; </w:t>
      </w:r>
    </w:p>
    <w:p w:rsidR="0079274A" w:rsidRPr="00382851" w:rsidRDefault="001F3C30"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2.4 </w:t>
      </w:r>
      <w:r w:rsidR="0079274A" w:rsidRPr="00382851">
        <w:rPr>
          <w:rFonts w:ascii="Times New Roman" w:hAnsi="Times New Roman"/>
          <w:color w:val="000000"/>
          <w:sz w:val="28"/>
          <w:szCs w:val="28"/>
        </w:rPr>
        <w:t xml:space="preserve">Срок реагирования на заявку будет составлять не более 1 (одного) рабочего дня с момента подачи устной заявки от Заказчика. </w:t>
      </w:r>
    </w:p>
    <w:p w:rsidR="00C96954" w:rsidRPr="00382851" w:rsidRDefault="001F3C30"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bCs/>
          <w:color w:val="000000"/>
          <w:sz w:val="28"/>
          <w:szCs w:val="28"/>
        </w:rPr>
        <w:t xml:space="preserve">2.5 </w:t>
      </w:r>
      <w:r w:rsidR="00C96954" w:rsidRPr="00382851">
        <w:rPr>
          <w:rFonts w:ascii="Times New Roman" w:hAnsi="Times New Roman"/>
          <w:color w:val="000000"/>
          <w:sz w:val="28"/>
          <w:szCs w:val="28"/>
        </w:rPr>
        <w:t xml:space="preserve">Общий срок оказания услуг по заправке картриджа: в сроки, установленные Заказчиком с момента получения картриджей на территории Заказчика. </w:t>
      </w:r>
    </w:p>
    <w:p w:rsidR="00C96954" w:rsidRPr="00382851" w:rsidRDefault="009879D5" w:rsidP="001F3C30">
      <w:pPr>
        <w:pStyle w:val="a4"/>
        <w:autoSpaceDE w:val="0"/>
        <w:autoSpaceDN w:val="0"/>
        <w:adjustRightInd w:val="0"/>
        <w:ind w:left="0" w:firstLine="284"/>
        <w:rPr>
          <w:rFonts w:ascii="Times New Roman" w:hAnsi="Times New Roman"/>
          <w:bCs/>
          <w:color w:val="000000"/>
          <w:sz w:val="28"/>
          <w:szCs w:val="28"/>
        </w:rPr>
      </w:pPr>
      <w:r w:rsidRPr="00382851">
        <w:rPr>
          <w:rFonts w:ascii="Times New Roman" w:hAnsi="Times New Roman"/>
          <w:bCs/>
          <w:color w:val="000000"/>
          <w:sz w:val="28"/>
          <w:szCs w:val="28"/>
        </w:rPr>
        <w:t xml:space="preserve">2.6 </w:t>
      </w:r>
      <w:r w:rsidR="00C96954" w:rsidRPr="00382851">
        <w:rPr>
          <w:rFonts w:ascii="Times New Roman" w:hAnsi="Times New Roman"/>
          <w:bCs/>
          <w:color w:val="000000"/>
          <w:sz w:val="28"/>
          <w:szCs w:val="28"/>
        </w:rPr>
        <w:t xml:space="preserve">Объем оказания услуг: </w:t>
      </w:r>
    </w:p>
    <w:p w:rsidR="00980731" w:rsidRPr="00382851" w:rsidRDefault="00980731" w:rsidP="001F3C30">
      <w:pPr>
        <w:pStyle w:val="a4"/>
        <w:autoSpaceDE w:val="0"/>
        <w:autoSpaceDN w:val="0"/>
        <w:adjustRightInd w:val="0"/>
        <w:ind w:left="0" w:firstLine="284"/>
        <w:rPr>
          <w:rFonts w:ascii="Times New Roman" w:hAnsi="Times New Roman"/>
          <w:color w:val="000000"/>
          <w:sz w:val="28"/>
          <w:szCs w:val="28"/>
        </w:rPr>
      </w:pPr>
      <w:r w:rsidRPr="00980731">
        <w:rPr>
          <w:rFonts w:ascii="Times New Roman" w:hAnsi="Times New Roman"/>
          <w:color w:val="000000"/>
          <w:sz w:val="28"/>
          <w:szCs w:val="28"/>
        </w:rPr>
        <w:t xml:space="preserve">Список принтеров для оказания услуг. Периодичность заправки картриджа осуществляется в зависимости от качества печати. </w:t>
      </w:r>
    </w:p>
    <w:p w:rsidR="00675EFA" w:rsidRPr="00382851" w:rsidRDefault="00675EFA" w:rsidP="00EB49A0">
      <w:pPr>
        <w:widowControl w:val="0"/>
        <w:tabs>
          <w:tab w:val="left" w:pos="851"/>
        </w:tabs>
        <w:adjustRightInd w:val="0"/>
        <w:spacing w:after="0" w:line="240" w:lineRule="auto"/>
        <w:ind w:firstLine="567"/>
        <w:rPr>
          <w:rFonts w:ascii="Times New Roman" w:hAnsi="Times New Roman" w:cs="Times New Roman"/>
          <w:bCs/>
          <w:sz w:val="28"/>
          <w:szCs w:val="28"/>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080"/>
      </w:tblGrid>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b/>
                <w:bCs/>
                <w:color w:val="000000"/>
                <w:sz w:val="24"/>
                <w:szCs w:val="24"/>
              </w:rPr>
              <w:t>№</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b/>
                <w:bCs/>
                <w:color w:val="000000"/>
                <w:sz w:val="24"/>
                <w:szCs w:val="24"/>
              </w:rPr>
              <w:t xml:space="preserve">Наименование принтеров </w:t>
            </w:r>
          </w:p>
        </w:tc>
      </w:tr>
      <w:tr w:rsidR="009879D5" w:rsidRPr="00F61450"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1 </w:t>
            </w:r>
          </w:p>
        </w:tc>
        <w:tc>
          <w:tcPr>
            <w:tcW w:w="8080" w:type="dxa"/>
          </w:tcPr>
          <w:p w:rsidR="009879D5" w:rsidRPr="001C11C2" w:rsidRDefault="009879D5" w:rsidP="00F71A47">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Принтер</w:t>
            </w:r>
            <w:r w:rsidRPr="001C11C2">
              <w:rPr>
                <w:rFonts w:ascii="Times New Roman" w:hAnsi="Times New Roman" w:cs="Times New Roman"/>
                <w:color w:val="000000"/>
                <w:sz w:val="24"/>
                <w:szCs w:val="24"/>
                <w:lang w:val="en-US"/>
              </w:rPr>
              <w:t xml:space="preserve"> </w:t>
            </w:r>
            <w:r w:rsidRPr="00382851">
              <w:rPr>
                <w:rFonts w:ascii="Times New Roman" w:hAnsi="Times New Roman" w:cs="Times New Roman"/>
                <w:color w:val="000000"/>
                <w:sz w:val="24"/>
                <w:szCs w:val="24"/>
                <w:lang w:val="en-US"/>
              </w:rPr>
              <w:t>HP</w:t>
            </w:r>
            <w:r w:rsidRPr="001C11C2">
              <w:rPr>
                <w:rFonts w:ascii="Times New Roman" w:hAnsi="Times New Roman" w:cs="Times New Roman"/>
                <w:color w:val="000000"/>
                <w:sz w:val="24"/>
                <w:szCs w:val="24"/>
                <w:lang w:val="en-US"/>
              </w:rPr>
              <w:t xml:space="preserve"> </w:t>
            </w:r>
            <w:r w:rsidRPr="00382851">
              <w:rPr>
                <w:rFonts w:ascii="Times New Roman" w:hAnsi="Times New Roman" w:cs="Times New Roman"/>
                <w:color w:val="000000"/>
                <w:sz w:val="24"/>
                <w:szCs w:val="24"/>
                <w:lang w:val="en-US"/>
              </w:rPr>
              <w:t>LaserJet</w:t>
            </w:r>
            <w:r w:rsidRPr="001C11C2">
              <w:rPr>
                <w:rFonts w:ascii="Times New Roman" w:hAnsi="Times New Roman" w:cs="Times New Roman"/>
                <w:color w:val="000000"/>
                <w:sz w:val="24"/>
                <w:szCs w:val="24"/>
                <w:lang w:val="en-US"/>
              </w:rPr>
              <w:t xml:space="preserve"> 10</w:t>
            </w:r>
            <w:r w:rsidR="007174DF" w:rsidRPr="001C11C2">
              <w:rPr>
                <w:rFonts w:ascii="Times New Roman" w:hAnsi="Times New Roman" w:cs="Times New Roman"/>
                <w:color w:val="000000"/>
                <w:sz w:val="24"/>
                <w:szCs w:val="24"/>
                <w:lang w:val="en-US"/>
              </w:rPr>
              <w:t>05/1018/1010/1020/</w:t>
            </w:r>
            <w:r w:rsidR="007174DF">
              <w:rPr>
                <w:rFonts w:ascii="Times New Roman" w:hAnsi="Times New Roman" w:cs="Times New Roman"/>
                <w:color w:val="000000"/>
                <w:sz w:val="24"/>
                <w:szCs w:val="24"/>
                <w:lang w:val="en-US"/>
              </w:rPr>
              <w:t>canon</w:t>
            </w:r>
            <w:r w:rsidR="007174DF" w:rsidRPr="001C11C2">
              <w:rPr>
                <w:rFonts w:ascii="Times New Roman" w:hAnsi="Times New Roman" w:cs="Times New Roman"/>
                <w:color w:val="000000"/>
                <w:sz w:val="24"/>
                <w:szCs w:val="24"/>
                <w:lang w:val="en-US"/>
              </w:rPr>
              <w:t xml:space="preserve"> </w:t>
            </w:r>
            <w:r w:rsidR="007174DF">
              <w:rPr>
                <w:rFonts w:ascii="Times New Roman" w:hAnsi="Times New Roman" w:cs="Times New Roman"/>
                <w:color w:val="000000"/>
                <w:sz w:val="24"/>
                <w:szCs w:val="24"/>
                <w:lang w:val="en-US"/>
              </w:rPr>
              <w:t>lbp</w:t>
            </w:r>
            <w:r w:rsidR="007174DF" w:rsidRPr="001C11C2">
              <w:rPr>
                <w:rFonts w:ascii="Times New Roman" w:hAnsi="Times New Roman" w:cs="Times New Roman"/>
                <w:color w:val="000000"/>
                <w:sz w:val="24"/>
                <w:szCs w:val="24"/>
                <w:lang w:val="en-US"/>
              </w:rPr>
              <w:t>2900</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2 </w:t>
            </w:r>
          </w:p>
        </w:tc>
        <w:tc>
          <w:tcPr>
            <w:tcW w:w="8080" w:type="dxa"/>
          </w:tcPr>
          <w:p w:rsidR="009879D5" w:rsidRPr="00382851" w:rsidRDefault="009879D5" w:rsidP="001F05E5">
            <w:pPr>
              <w:shd w:val="clear" w:color="auto" w:fill="FFFFFF"/>
              <w:spacing w:after="150" w:line="240" w:lineRule="auto"/>
              <w:jc w:val="both"/>
              <w:textAlignment w:val="baseline"/>
              <w:outlineLvl w:val="0"/>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Canon </w:t>
            </w:r>
            <w:proofErr w:type="spellStart"/>
            <w:r w:rsidRPr="00382851">
              <w:rPr>
                <w:rFonts w:ascii="Times New Roman" w:hAnsi="Times New Roman" w:cs="Times New Roman"/>
                <w:color w:val="000000"/>
                <w:sz w:val="24"/>
                <w:szCs w:val="24"/>
                <w:lang w:val="en-US"/>
              </w:rPr>
              <w:t>i</w:t>
            </w:r>
            <w:proofErr w:type="spellEnd"/>
            <w:r w:rsidRPr="00382851">
              <w:rPr>
                <w:rFonts w:ascii="Times New Roman" w:hAnsi="Times New Roman" w:cs="Times New Roman"/>
                <w:color w:val="000000"/>
                <w:sz w:val="24"/>
                <w:szCs w:val="24"/>
                <w:lang w:val="en-US"/>
              </w:rPr>
              <w:t>-SENSYS LBP3460</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3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Принтер Canon LBP – 6000, 6030</w:t>
            </w:r>
            <w:r w:rsidRPr="00382851">
              <w:rPr>
                <w:rFonts w:ascii="Times New Roman" w:hAnsi="Times New Roman" w:cs="Times New Roman"/>
                <w:color w:val="000000"/>
                <w:sz w:val="24"/>
                <w:szCs w:val="24"/>
                <w:lang w:val="en-US"/>
              </w:rPr>
              <w:t>B</w:t>
            </w:r>
          </w:p>
        </w:tc>
      </w:tr>
      <w:tr w:rsidR="009879D5" w:rsidRPr="00F61450"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4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kk-KZ"/>
              </w:rPr>
            </w:pPr>
            <w:r w:rsidRPr="00382851">
              <w:rPr>
                <w:rFonts w:ascii="Times New Roman" w:hAnsi="Times New Roman" w:cs="Times New Roman"/>
                <w:color w:val="000000"/>
                <w:sz w:val="24"/>
                <w:szCs w:val="24"/>
              </w:rPr>
              <w:t>Принтер</w:t>
            </w:r>
            <w:r w:rsidRPr="00382851">
              <w:rPr>
                <w:rFonts w:ascii="Times New Roman" w:hAnsi="Times New Roman" w:cs="Times New Roman"/>
                <w:color w:val="000000"/>
                <w:sz w:val="24"/>
                <w:szCs w:val="24"/>
                <w:lang w:val="en-US"/>
              </w:rPr>
              <w:t xml:space="preserve"> HP LaserJet Pro P1102, P1102s</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5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proofErr w:type="spellStart"/>
            <w:r w:rsidRPr="00382851">
              <w:rPr>
                <w:rFonts w:ascii="Times New Roman" w:hAnsi="Times New Roman" w:cs="Times New Roman"/>
                <w:color w:val="000000"/>
                <w:sz w:val="24"/>
                <w:szCs w:val="24"/>
              </w:rPr>
              <w:t>ПринтерНР</w:t>
            </w:r>
            <w:proofErr w:type="spellEnd"/>
            <w:r w:rsidRPr="00382851">
              <w:rPr>
                <w:rFonts w:ascii="Times New Roman" w:hAnsi="Times New Roman" w:cs="Times New Roman"/>
                <w:color w:val="000000"/>
                <w:sz w:val="24"/>
                <w:szCs w:val="24"/>
                <w:lang w:val="en-US"/>
              </w:rPr>
              <w:t xml:space="preserve"> LaserJet Pro P1566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6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Принтер </w:t>
            </w:r>
            <w:proofErr w:type="spellStart"/>
            <w:r w:rsidRPr="00382851">
              <w:rPr>
                <w:rFonts w:ascii="Times New Roman" w:hAnsi="Times New Roman" w:cs="Times New Roman"/>
                <w:color w:val="000000"/>
                <w:sz w:val="24"/>
                <w:szCs w:val="24"/>
              </w:rPr>
              <w:t>Samsung</w:t>
            </w:r>
            <w:proofErr w:type="spellEnd"/>
            <w:r w:rsidRPr="00382851">
              <w:rPr>
                <w:rFonts w:ascii="Times New Roman" w:hAnsi="Times New Roman" w:cs="Times New Roman"/>
                <w:color w:val="000000"/>
                <w:sz w:val="24"/>
                <w:szCs w:val="24"/>
              </w:rPr>
              <w:t xml:space="preserve"> SCX-4300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7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МФУ</w:t>
            </w:r>
            <w:r w:rsidRPr="00382851">
              <w:rPr>
                <w:rFonts w:ascii="Times New Roman" w:hAnsi="Times New Roman" w:cs="Times New Roman"/>
                <w:color w:val="000000"/>
                <w:sz w:val="24"/>
                <w:szCs w:val="24"/>
                <w:lang w:val="en-US"/>
              </w:rPr>
              <w:t xml:space="preserve"> Canon MF4150-SENSYS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8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МФУ HP М1132 MFP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9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МФУ Canon MF3228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10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Canon i-SENSYS MF3010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11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МФУ Canon MF4730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12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МФУ HP М1214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13</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МФУ Canon MF4150 -SENSYS </w:t>
            </w:r>
          </w:p>
        </w:tc>
      </w:tr>
      <w:tr w:rsidR="009879D5" w:rsidRPr="00F61450"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lastRenderedPageBreak/>
              <w:t>14</w:t>
            </w:r>
          </w:p>
        </w:tc>
        <w:tc>
          <w:tcPr>
            <w:tcW w:w="8080" w:type="dxa"/>
          </w:tcPr>
          <w:p w:rsidR="009879D5" w:rsidRPr="0022482C" w:rsidRDefault="0022482C"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Canon </w:t>
            </w:r>
            <w:proofErr w:type="spellStart"/>
            <w:r>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lang w:val="en-US"/>
              </w:rPr>
              <w:t>-SENSYS MF4450, MF237w</w:t>
            </w:r>
            <w:r w:rsidRPr="0022482C">
              <w:rPr>
                <w:rFonts w:ascii="Times New Roman" w:hAnsi="Times New Roman" w:cs="Times New Roman"/>
                <w:color w:val="000000"/>
                <w:sz w:val="24"/>
                <w:szCs w:val="24"/>
                <w:lang w:val="en-US"/>
              </w:rPr>
              <w:t>, 443</w:t>
            </w:r>
            <w:r>
              <w:rPr>
                <w:rFonts w:ascii="Times New Roman" w:hAnsi="Times New Roman" w:cs="Times New Roman"/>
                <w:color w:val="000000"/>
                <w:sz w:val="24"/>
                <w:szCs w:val="24"/>
                <w:lang w:val="en-US"/>
              </w:rPr>
              <w:t>dw</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15</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HP LJ 3055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16</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Samsung ML1640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17</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HP </w:t>
            </w:r>
            <w:proofErr w:type="spellStart"/>
            <w:r w:rsidRPr="00382851">
              <w:rPr>
                <w:rFonts w:ascii="Times New Roman" w:hAnsi="Times New Roman" w:cs="Times New Roman"/>
                <w:color w:val="000000"/>
                <w:sz w:val="24"/>
                <w:szCs w:val="24"/>
                <w:lang w:val="en-US"/>
              </w:rPr>
              <w:t>Laserjet</w:t>
            </w:r>
            <w:proofErr w:type="spellEnd"/>
            <w:r w:rsidRPr="00382851">
              <w:rPr>
                <w:rFonts w:ascii="Times New Roman" w:hAnsi="Times New Roman" w:cs="Times New Roman"/>
                <w:color w:val="000000"/>
                <w:sz w:val="24"/>
                <w:szCs w:val="24"/>
                <w:lang w:val="en-US"/>
              </w:rPr>
              <w:t xml:space="preserve"> M125A</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18</w:t>
            </w:r>
          </w:p>
        </w:tc>
        <w:tc>
          <w:tcPr>
            <w:tcW w:w="8080" w:type="dxa"/>
          </w:tcPr>
          <w:p w:rsidR="009879D5" w:rsidRPr="00382851" w:rsidRDefault="009879D5" w:rsidP="00B432EF">
            <w:pPr>
              <w:pStyle w:val="2"/>
              <w:shd w:val="clear" w:color="auto" w:fill="FFFFFF"/>
              <w:spacing w:before="0" w:line="240" w:lineRule="auto"/>
              <w:jc w:val="both"/>
              <w:rPr>
                <w:rFonts w:ascii="Times New Roman" w:hAnsi="Times New Roman" w:cs="Times New Roman"/>
                <w:color w:val="000000"/>
                <w:sz w:val="24"/>
                <w:szCs w:val="24"/>
                <w:lang w:val="en-US"/>
              </w:rPr>
            </w:pPr>
            <w:r w:rsidRPr="00382851">
              <w:rPr>
                <w:rFonts w:ascii="Times New Roman" w:eastAsiaTheme="minorHAnsi" w:hAnsi="Times New Roman" w:cs="Times New Roman"/>
                <w:color w:val="000000"/>
                <w:sz w:val="24"/>
                <w:szCs w:val="24"/>
                <w:lang w:val="en-US"/>
              </w:rPr>
              <w:t xml:space="preserve">HP </w:t>
            </w:r>
            <w:proofErr w:type="spellStart"/>
            <w:r w:rsidRPr="00382851">
              <w:rPr>
                <w:rFonts w:ascii="Times New Roman" w:eastAsiaTheme="minorHAnsi" w:hAnsi="Times New Roman" w:cs="Times New Roman"/>
                <w:color w:val="000000"/>
                <w:sz w:val="24"/>
                <w:szCs w:val="24"/>
                <w:lang w:val="en-US"/>
              </w:rPr>
              <w:t>LaserJetPro</w:t>
            </w:r>
            <w:proofErr w:type="spellEnd"/>
            <w:r w:rsidRPr="00382851">
              <w:rPr>
                <w:rFonts w:ascii="Times New Roman" w:eastAsiaTheme="minorHAnsi" w:hAnsi="Times New Roman" w:cs="Times New Roman"/>
                <w:color w:val="000000"/>
                <w:sz w:val="24"/>
                <w:szCs w:val="24"/>
                <w:lang w:val="en-US"/>
              </w:rPr>
              <w:t xml:space="preserve"> M127fn</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19</w:t>
            </w:r>
          </w:p>
        </w:tc>
        <w:tc>
          <w:tcPr>
            <w:tcW w:w="8080" w:type="dxa"/>
          </w:tcPr>
          <w:p w:rsidR="009879D5" w:rsidRPr="00382851" w:rsidRDefault="009879D5" w:rsidP="001F05E5">
            <w:pPr>
              <w:pStyle w:val="2"/>
              <w:shd w:val="clear" w:color="auto" w:fill="FFFFFF"/>
              <w:spacing w:before="0" w:line="240" w:lineRule="auto"/>
              <w:jc w:val="both"/>
              <w:rPr>
                <w:rFonts w:ascii="Times New Roman" w:eastAsiaTheme="minorHAnsi" w:hAnsi="Times New Roman" w:cs="Times New Roman"/>
                <w:color w:val="000000"/>
                <w:sz w:val="24"/>
                <w:szCs w:val="24"/>
                <w:lang w:val="en-US"/>
              </w:rPr>
            </w:pPr>
            <w:r w:rsidRPr="00382851">
              <w:rPr>
                <w:rFonts w:ascii="Times New Roman" w:eastAsiaTheme="minorHAnsi" w:hAnsi="Times New Roman" w:cs="Times New Roman"/>
                <w:color w:val="000000"/>
                <w:sz w:val="24"/>
                <w:szCs w:val="24"/>
                <w:lang w:val="en-US"/>
              </w:rPr>
              <w:t xml:space="preserve">XEROX </w:t>
            </w:r>
            <w:proofErr w:type="spellStart"/>
            <w:r w:rsidRPr="00382851">
              <w:rPr>
                <w:rFonts w:ascii="Times New Roman" w:eastAsiaTheme="minorHAnsi" w:hAnsi="Times New Roman" w:cs="Times New Roman"/>
                <w:color w:val="000000"/>
                <w:sz w:val="24"/>
                <w:szCs w:val="24"/>
                <w:lang w:val="en-US"/>
              </w:rPr>
              <w:t>WorkCentrePro</w:t>
            </w:r>
            <w:proofErr w:type="spellEnd"/>
            <w:r w:rsidRPr="00382851">
              <w:rPr>
                <w:rFonts w:ascii="Times New Roman" w:eastAsiaTheme="minorHAnsi" w:hAnsi="Times New Roman" w:cs="Times New Roman"/>
                <w:color w:val="000000"/>
                <w:sz w:val="24"/>
                <w:szCs w:val="24"/>
                <w:lang w:val="en-US"/>
              </w:rPr>
              <w:t xml:space="preserve"> PE114e</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20</w:t>
            </w:r>
          </w:p>
        </w:tc>
        <w:tc>
          <w:tcPr>
            <w:tcW w:w="8080" w:type="dxa"/>
          </w:tcPr>
          <w:p w:rsidR="009879D5" w:rsidRPr="00382851" w:rsidRDefault="009879D5" w:rsidP="001F05E5">
            <w:pPr>
              <w:pStyle w:val="2"/>
              <w:shd w:val="clear" w:color="auto" w:fill="FFFFFF"/>
              <w:spacing w:before="0" w:line="240" w:lineRule="auto"/>
              <w:jc w:val="both"/>
              <w:rPr>
                <w:rFonts w:ascii="Times New Roman" w:eastAsiaTheme="minorHAnsi" w:hAnsi="Times New Roman" w:cs="Times New Roman"/>
                <w:color w:val="000000"/>
                <w:sz w:val="24"/>
                <w:szCs w:val="24"/>
              </w:rPr>
            </w:pPr>
            <w:r w:rsidRPr="00382851">
              <w:rPr>
                <w:rFonts w:ascii="Times New Roman" w:eastAsiaTheme="minorHAnsi" w:hAnsi="Times New Roman" w:cs="Times New Roman"/>
                <w:color w:val="000000"/>
                <w:sz w:val="24"/>
                <w:szCs w:val="24"/>
                <w:lang w:val="en-US"/>
              </w:rPr>
              <w:t>XEROX 31</w:t>
            </w:r>
            <w:r w:rsidRPr="00382851">
              <w:rPr>
                <w:rFonts w:ascii="Times New Roman" w:eastAsiaTheme="minorHAnsi" w:hAnsi="Times New Roman" w:cs="Times New Roman"/>
                <w:color w:val="000000"/>
                <w:sz w:val="24"/>
                <w:szCs w:val="24"/>
              </w:rPr>
              <w:t>17</w:t>
            </w:r>
          </w:p>
        </w:tc>
      </w:tr>
      <w:tr w:rsidR="009879D5" w:rsidRPr="00F61450"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21</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МФУ HP  </w:t>
            </w:r>
            <w:proofErr w:type="spellStart"/>
            <w:r w:rsidRPr="00382851">
              <w:rPr>
                <w:rFonts w:ascii="Times New Roman" w:hAnsi="Times New Roman" w:cs="Times New Roman"/>
                <w:color w:val="000000"/>
                <w:sz w:val="24"/>
                <w:szCs w:val="24"/>
                <w:lang w:val="en-US"/>
              </w:rPr>
              <w:t>Сolor</w:t>
            </w:r>
            <w:proofErr w:type="spellEnd"/>
            <w:r w:rsidRPr="00382851">
              <w:rPr>
                <w:rFonts w:ascii="Times New Roman" w:hAnsi="Times New Roman" w:cs="Times New Roman"/>
                <w:color w:val="000000"/>
                <w:sz w:val="24"/>
                <w:szCs w:val="24"/>
                <w:lang w:val="en-US"/>
              </w:rPr>
              <w:t xml:space="preserve"> LaserJet Pro 200 M276nm</w:t>
            </w:r>
          </w:p>
        </w:tc>
      </w:tr>
      <w:tr w:rsidR="009879D5" w:rsidRPr="00382851"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22</w:t>
            </w:r>
          </w:p>
        </w:tc>
        <w:tc>
          <w:tcPr>
            <w:tcW w:w="8080" w:type="dxa"/>
          </w:tcPr>
          <w:p w:rsidR="009879D5" w:rsidRPr="00382851" w:rsidRDefault="009879D5" w:rsidP="009879D5">
            <w:pPr>
              <w:shd w:val="clear" w:color="auto" w:fill="FFFFFF"/>
              <w:spacing w:after="150" w:line="240" w:lineRule="auto"/>
              <w:jc w:val="both"/>
              <w:textAlignment w:val="baseline"/>
              <w:outlineLvl w:val="0"/>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МФУ XEROX WorkCentre Color 6015</w:t>
            </w:r>
          </w:p>
        </w:tc>
      </w:tr>
      <w:tr w:rsidR="009879D5" w:rsidRPr="00382851"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23</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HP Color LaserJet 1600</w:t>
            </w:r>
          </w:p>
        </w:tc>
      </w:tr>
      <w:tr w:rsidR="009879D5" w:rsidRPr="00382851"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24</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lang w:val="kk-KZ"/>
              </w:rPr>
            </w:pPr>
            <w:r w:rsidRPr="00382851">
              <w:rPr>
                <w:rFonts w:ascii="Times New Roman" w:hAnsi="Times New Roman" w:cs="Times New Roman"/>
                <w:color w:val="000000"/>
                <w:sz w:val="24"/>
                <w:szCs w:val="24"/>
                <w:lang w:val="kk-KZ"/>
              </w:rPr>
              <w:t xml:space="preserve">Epson Stylus Photo </w:t>
            </w:r>
            <w:r w:rsidRPr="00382851">
              <w:rPr>
                <w:rFonts w:ascii="Times New Roman" w:hAnsi="Times New Roman" w:cs="Times New Roman"/>
                <w:color w:val="000000"/>
                <w:sz w:val="24"/>
                <w:szCs w:val="24"/>
                <w:lang w:val="en-US"/>
              </w:rPr>
              <w:t>1410</w:t>
            </w:r>
          </w:p>
        </w:tc>
      </w:tr>
      <w:tr w:rsidR="009879D5" w:rsidRPr="00F61450"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25</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МФУ</w:t>
            </w:r>
            <w:r w:rsidRPr="00382851">
              <w:rPr>
                <w:rFonts w:ascii="Times New Roman" w:hAnsi="Times New Roman" w:cs="Times New Roman"/>
                <w:color w:val="000000"/>
                <w:sz w:val="24"/>
                <w:szCs w:val="24"/>
                <w:lang w:val="en-US"/>
              </w:rPr>
              <w:t xml:space="preserve"> HP  Color LaserJet Pro 100 M175a</w:t>
            </w:r>
          </w:p>
        </w:tc>
      </w:tr>
      <w:tr w:rsidR="009879D5" w:rsidRPr="00382851"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26</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82851">
              <w:rPr>
                <w:rFonts w:ascii="Times New Roman" w:hAnsi="Times New Roman" w:cs="Times New Roman"/>
                <w:color w:val="000000"/>
                <w:sz w:val="24"/>
                <w:szCs w:val="24"/>
              </w:rPr>
              <w:t>Samsung</w:t>
            </w:r>
            <w:proofErr w:type="spellEnd"/>
            <w:r w:rsidRPr="00382851">
              <w:rPr>
                <w:rFonts w:ascii="Times New Roman" w:hAnsi="Times New Roman" w:cs="Times New Roman"/>
                <w:color w:val="000000"/>
                <w:sz w:val="24"/>
                <w:szCs w:val="24"/>
              </w:rPr>
              <w:t xml:space="preserve"> CLP-365</w:t>
            </w:r>
          </w:p>
        </w:tc>
      </w:tr>
      <w:tr w:rsidR="009879D5" w:rsidRPr="00F61450"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27</w:t>
            </w:r>
          </w:p>
        </w:tc>
        <w:tc>
          <w:tcPr>
            <w:tcW w:w="8080" w:type="dxa"/>
          </w:tcPr>
          <w:p w:rsidR="009879D5" w:rsidRPr="00382851" w:rsidRDefault="00C57788"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МФУ</w:t>
            </w:r>
            <w:r w:rsidRPr="00382851">
              <w:rPr>
                <w:rFonts w:ascii="Times New Roman" w:hAnsi="Times New Roman" w:cs="Times New Roman"/>
                <w:color w:val="000000"/>
                <w:sz w:val="24"/>
                <w:szCs w:val="24"/>
                <w:lang w:val="en-US"/>
              </w:rPr>
              <w:t xml:space="preserve"> </w:t>
            </w:r>
            <w:r w:rsidRPr="00382851">
              <w:rPr>
                <w:rFonts w:ascii="Times New Roman" w:hAnsi="Times New Roman" w:cs="Times New Roman"/>
                <w:color w:val="000000"/>
                <w:sz w:val="24"/>
                <w:szCs w:val="24"/>
                <w:lang w:val="kk-KZ"/>
              </w:rPr>
              <w:t xml:space="preserve">НР </w:t>
            </w:r>
            <w:r w:rsidRPr="00382851">
              <w:rPr>
                <w:rFonts w:ascii="Times New Roman" w:hAnsi="Times New Roman" w:cs="Times New Roman"/>
                <w:color w:val="000000"/>
                <w:sz w:val="24"/>
                <w:szCs w:val="24"/>
                <w:lang w:val="en-US"/>
              </w:rPr>
              <w:t>Color LaserJet Pro M281fdw</w:t>
            </w:r>
          </w:p>
        </w:tc>
      </w:tr>
      <w:tr w:rsidR="00C57788" w:rsidRPr="00F61450" w:rsidTr="004D59DA">
        <w:trPr>
          <w:trHeight w:val="112"/>
        </w:trPr>
        <w:tc>
          <w:tcPr>
            <w:tcW w:w="567" w:type="dxa"/>
          </w:tcPr>
          <w:p w:rsidR="00C57788" w:rsidRPr="00382851" w:rsidRDefault="00C57788"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28</w:t>
            </w:r>
          </w:p>
        </w:tc>
        <w:tc>
          <w:tcPr>
            <w:tcW w:w="8080" w:type="dxa"/>
          </w:tcPr>
          <w:p w:rsidR="00C57788" w:rsidRPr="00382851" w:rsidRDefault="00A56E61"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НР</w:t>
            </w:r>
            <w:r w:rsidRPr="00382851">
              <w:rPr>
                <w:rFonts w:ascii="Times New Roman" w:hAnsi="Times New Roman" w:cs="Times New Roman"/>
                <w:color w:val="000000"/>
                <w:sz w:val="24"/>
                <w:szCs w:val="24"/>
                <w:lang w:val="en-US"/>
              </w:rPr>
              <w:t xml:space="preserve"> Color LaserJet Pro M252dw</w:t>
            </w:r>
          </w:p>
        </w:tc>
      </w:tr>
      <w:tr w:rsidR="00873E19" w:rsidRPr="0025191F" w:rsidTr="004D59DA">
        <w:trPr>
          <w:trHeight w:val="112"/>
        </w:trPr>
        <w:tc>
          <w:tcPr>
            <w:tcW w:w="567" w:type="dxa"/>
          </w:tcPr>
          <w:p w:rsidR="00873E19" w:rsidRPr="00873E19" w:rsidRDefault="00873E19" w:rsidP="00873E1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8080" w:type="dxa"/>
          </w:tcPr>
          <w:p w:rsidR="00873E19" w:rsidRPr="0088728F" w:rsidRDefault="00873E19" w:rsidP="00873E19">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Xerox 3020</w:t>
            </w:r>
          </w:p>
        </w:tc>
      </w:tr>
      <w:tr w:rsidR="00873E19" w:rsidRPr="00F71A47" w:rsidTr="004D59DA">
        <w:trPr>
          <w:trHeight w:val="112"/>
        </w:trPr>
        <w:tc>
          <w:tcPr>
            <w:tcW w:w="567" w:type="dxa"/>
          </w:tcPr>
          <w:p w:rsidR="00873E19" w:rsidRPr="00873E19" w:rsidRDefault="00873E19" w:rsidP="00873E1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8080" w:type="dxa"/>
          </w:tcPr>
          <w:p w:rsidR="00873E19" w:rsidRPr="00CA3DD9" w:rsidRDefault="00873E19" w:rsidP="00873E1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МФУ</w:t>
            </w:r>
            <w:r w:rsidRPr="00F71A4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HP</w:t>
            </w:r>
            <w:r w:rsidRPr="00F71A4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w:t>
            </w:r>
            <w:r w:rsidRPr="00F71A47">
              <w:rPr>
                <w:rFonts w:ascii="Times New Roman" w:hAnsi="Times New Roman" w:cs="Times New Roman"/>
                <w:color w:val="000000"/>
                <w:sz w:val="24"/>
                <w:szCs w:val="24"/>
              </w:rPr>
              <w:t>426</w:t>
            </w:r>
            <w:proofErr w:type="spellStart"/>
            <w:r>
              <w:rPr>
                <w:rFonts w:ascii="Times New Roman" w:hAnsi="Times New Roman" w:cs="Times New Roman"/>
                <w:color w:val="000000"/>
                <w:sz w:val="24"/>
                <w:szCs w:val="24"/>
                <w:lang w:val="en-US"/>
              </w:rPr>
              <w:t>dw</w:t>
            </w:r>
            <w:proofErr w:type="spellEnd"/>
            <w:r w:rsidRPr="00F71A4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w:t>
            </w:r>
            <w:r w:rsidRPr="00F71A47">
              <w:rPr>
                <w:rFonts w:ascii="Times New Roman" w:hAnsi="Times New Roman" w:cs="Times New Roman"/>
                <w:color w:val="000000"/>
                <w:sz w:val="24"/>
                <w:szCs w:val="24"/>
              </w:rPr>
              <w:t>428</w:t>
            </w:r>
            <w:proofErr w:type="spellStart"/>
            <w:r>
              <w:rPr>
                <w:rFonts w:ascii="Times New Roman" w:hAnsi="Times New Roman" w:cs="Times New Roman"/>
                <w:color w:val="000000"/>
                <w:sz w:val="24"/>
                <w:szCs w:val="24"/>
                <w:lang w:val="en-US"/>
              </w:rPr>
              <w:t>dw</w:t>
            </w:r>
            <w:proofErr w:type="spellEnd"/>
            <w:r w:rsidR="00F71A47" w:rsidRPr="00F71A47">
              <w:rPr>
                <w:rFonts w:ascii="Times New Roman" w:hAnsi="Times New Roman" w:cs="Times New Roman"/>
                <w:color w:val="000000"/>
                <w:sz w:val="24"/>
                <w:szCs w:val="24"/>
              </w:rPr>
              <w:t xml:space="preserve">, </w:t>
            </w:r>
            <w:r w:rsidR="00F71A47">
              <w:rPr>
                <w:rFonts w:ascii="Times New Roman" w:hAnsi="Times New Roman" w:cs="Times New Roman"/>
                <w:color w:val="000000"/>
                <w:sz w:val="24"/>
                <w:szCs w:val="24"/>
                <w:lang w:val="en-US"/>
              </w:rPr>
              <w:t>M</w:t>
            </w:r>
            <w:r w:rsidR="00F71A47" w:rsidRPr="00F71A47">
              <w:rPr>
                <w:rFonts w:ascii="Times New Roman" w:hAnsi="Times New Roman" w:cs="Times New Roman"/>
                <w:color w:val="000000"/>
                <w:sz w:val="24"/>
                <w:szCs w:val="24"/>
              </w:rPr>
              <w:t>428</w:t>
            </w:r>
            <w:proofErr w:type="spellStart"/>
            <w:r w:rsidR="00F71A47">
              <w:rPr>
                <w:rFonts w:ascii="Times New Roman" w:hAnsi="Times New Roman" w:cs="Times New Roman"/>
                <w:color w:val="000000"/>
                <w:sz w:val="24"/>
                <w:szCs w:val="24"/>
                <w:lang w:val="en-US"/>
              </w:rPr>
              <w:t>fdn</w:t>
            </w:r>
            <w:proofErr w:type="spellEnd"/>
          </w:p>
        </w:tc>
      </w:tr>
      <w:tr w:rsidR="00CA3DD9" w:rsidRPr="00F71A47" w:rsidTr="004D59DA">
        <w:trPr>
          <w:trHeight w:val="112"/>
        </w:trPr>
        <w:tc>
          <w:tcPr>
            <w:tcW w:w="567" w:type="dxa"/>
          </w:tcPr>
          <w:p w:rsidR="00CA3DD9" w:rsidRDefault="00CA3DD9" w:rsidP="00873E1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8080" w:type="dxa"/>
          </w:tcPr>
          <w:p w:rsidR="00CA3DD9" w:rsidRPr="00CA3DD9" w:rsidRDefault="00CA3DD9" w:rsidP="00873E1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Canon mf645cx</w:t>
            </w:r>
          </w:p>
        </w:tc>
      </w:tr>
    </w:tbl>
    <w:p w:rsidR="00512266" w:rsidRPr="00F71A47" w:rsidRDefault="00512266" w:rsidP="00EB49A0">
      <w:pPr>
        <w:widowControl w:val="0"/>
        <w:tabs>
          <w:tab w:val="left" w:pos="851"/>
        </w:tabs>
        <w:adjustRightInd w:val="0"/>
        <w:spacing w:after="0" w:line="240" w:lineRule="auto"/>
        <w:ind w:firstLine="567"/>
        <w:rPr>
          <w:rFonts w:ascii="Times New Roman" w:hAnsi="Times New Roman" w:cs="Times New Roman"/>
          <w:bCs/>
          <w:sz w:val="28"/>
          <w:szCs w:val="28"/>
        </w:rPr>
      </w:pPr>
    </w:p>
    <w:p w:rsidR="00715939" w:rsidRDefault="00715939" w:rsidP="00715939">
      <w:pPr>
        <w:pStyle w:val="a4"/>
        <w:ind w:left="284" w:hanging="11"/>
        <w:jc w:val="left"/>
        <w:rPr>
          <w:rFonts w:ascii="Times New Roman" w:hAnsi="Times New Roman"/>
          <w:sz w:val="28"/>
          <w:szCs w:val="28"/>
        </w:rPr>
      </w:pPr>
      <w:r w:rsidRPr="00322570">
        <w:rPr>
          <w:rFonts w:ascii="Times New Roman" w:hAnsi="Times New Roman"/>
          <w:sz w:val="28"/>
          <w:szCs w:val="28"/>
        </w:rPr>
        <w:t>Таблица цен на оказываемые услуги:</w:t>
      </w:r>
    </w:p>
    <w:p w:rsidR="00032E2A" w:rsidRDefault="00032E2A" w:rsidP="00EB49A0">
      <w:pPr>
        <w:widowControl w:val="0"/>
        <w:tabs>
          <w:tab w:val="left" w:pos="851"/>
        </w:tabs>
        <w:adjustRightInd w:val="0"/>
        <w:spacing w:after="0" w:line="240" w:lineRule="auto"/>
        <w:ind w:firstLine="567"/>
        <w:rPr>
          <w:rFonts w:ascii="Times New Roman" w:hAnsi="Times New Roman" w:cs="Times New Roman"/>
          <w:bCs/>
          <w:sz w:val="28"/>
          <w:szCs w:val="28"/>
        </w:rPr>
      </w:pPr>
    </w:p>
    <w:tbl>
      <w:tblPr>
        <w:tblStyle w:val="a6"/>
        <w:tblW w:w="0" w:type="auto"/>
        <w:tblLook w:val="01E0" w:firstRow="1" w:lastRow="1" w:firstColumn="1" w:lastColumn="1" w:noHBand="0" w:noVBand="0"/>
      </w:tblPr>
      <w:tblGrid>
        <w:gridCol w:w="578"/>
        <w:gridCol w:w="5155"/>
        <w:gridCol w:w="1778"/>
        <w:gridCol w:w="1834"/>
      </w:tblGrid>
      <w:tr w:rsidR="00715939" w:rsidTr="00715939">
        <w:tc>
          <w:tcPr>
            <w:tcW w:w="578" w:type="dxa"/>
          </w:tcPr>
          <w:p w:rsidR="00715939" w:rsidRPr="008C31C8" w:rsidRDefault="00715939" w:rsidP="001F059E">
            <w:pPr>
              <w:widowControl w:val="0"/>
              <w:adjustRightInd w:val="0"/>
              <w:jc w:val="both"/>
              <w:rPr>
                <w:rFonts w:ascii="Times New Roman" w:hAnsi="Times New Roman"/>
                <w:b/>
                <w:sz w:val="28"/>
                <w:szCs w:val="28"/>
                <w:lang w:eastAsia="ru-RU"/>
              </w:rPr>
            </w:pPr>
            <w:r w:rsidRPr="008C31C8">
              <w:rPr>
                <w:rFonts w:ascii="Times New Roman" w:hAnsi="Times New Roman"/>
                <w:b/>
                <w:sz w:val="28"/>
                <w:szCs w:val="28"/>
                <w:lang w:eastAsia="ru-RU"/>
              </w:rPr>
              <w:t>№</w:t>
            </w:r>
          </w:p>
        </w:tc>
        <w:tc>
          <w:tcPr>
            <w:tcW w:w="5155" w:type="dxa"/>
          </w:tcPr>
          <w:p w:rsidR="00715939" w:rsidRPr="008C31C8" w:rsidRDefault="00715939" w:rsidP="001F059E">
            <w:pPr>
              <w:widowControl w:val="0"/>
              <w:adjustRightInd w:val="0"/>
              <w:jc w:val="center"/>
              <w:rPr>
                <w:rFonts w:ascii="Times New Roman" w:hAnsi="Times New Roman"/>
                <w:b/>
                <w:sz w:val="28"/>
                <w:szCs w:val="28"/>
                <w:lang w:eastAsia="ru-RU"/>
              </w:rPr>
            </w:pPr>
            <w:r w:rsidRPr="008C31C8">
              <w:rPr>
                <w:rFonts w:ascii="Times New Roman" w:hAnsi="Times New Roman"/>
                <w:b/>
                <w:sz w:val="28"/>
                <w:szCs w:val="28"/>
                <w:lang w:eastAsia="ru-RU"/>
              </w:rPr>
              <w:t>Наименование</w:t>
            </w:r>
          </w:p>
        </w:tc>
        <w:tc>
          <w:tcPr>
            <w:tcW w:w="1778" w:type="dxa"/>
          </w:tcPr>
          <w:p w:rsidR="00715939" w:rsidRPr="008C31C8" w:rsidRDefault="00715939" w:rsidP="001F059E">
            <w:pPr>
              <w:widowControl w:val="0"/>
              <w:adjustRightInd w:val="0"/>
              <w:jc w:val="both"/>
              <w:rPr>
                <w:rFonts w:ascii="Times New Roman" w:hAnsi="Times New Roman"/>
                <w:b/>
                <w:sz w:val="28"/>
                <w:szCs w:val="28"/>
                <w:lang w:eastAsia="ru-RU"/>
              </w:rPr>
            </w:pPr>
            <w:r w:rsidRPr="008C31C8">
              <w:rPr>
                <w:rFonts w:ascii="Times New Roman" w:hAnsi="Times New Roman"/>
                <w:b/>
                <w:sz w:val="28"/>
                <w:szCs w:val="28"/>
                <w:lang w:eastAsia="ru-RU"/>
              </w:rPr>
              <w:t>Цена (</w:t>
            </w:r>
            <w:proofErr w:type="spellStart"/>
            <w:r w:rsidRPr="008C31C8">
              <w:rPr>
                <w:rFonts w:ascii="Times New Roman" w:hAnsi="Times New Roman"/>
                <w:b/>
                <w:sz w:val="28"/>
                <w:szCs w:val="28"/>
                <w:lang w:eastAsia="ru-RU"/>
              </w:rPr>
              <w:t>тг</w:t>
            </w:r>
            <w:proofErr w:type="spellEnd"/>
            <w:r w:rsidRPr="008C31C8">
              <w:rPr>
                <w:rFonts w:ascii="Times New Roman" w:hAnsi="Times New Roman"/>
                <w:b/>
                <w:sz w:val="28"/>
                <w:szCs w:val="28"/>
                <w:lang w:eastAsia="ru-RU"/>
              </w:rPr>
              <w:t>)</w:t>
            </w:r>
          </w:p>
        </w:tc>
        <w:tc>
          <w:tcPr>
            <w:tcW w:w="1834" w:type="dxa"/>
          </w:tcPr>
          <w:p w:rsidR="00715939" w:rsidRPr="008C31C8" w:rsidRDefault="00715939" w:rsidP="001F059E">
            <w:pPr>
              <w:widowControl w:val="0"/>
              <w:adjustRightInd w:val="0"/>
              <w:jc w:val="both"/>
              <w:rPr>
                <w:rFonts w:ascii="Times New Roman" w:hAnsi="Times New Roman"/>
                <w:b/>
                <w:sz w:val="28"/>
                <w:szCs w:val="28"/>
                <w:lang w:eastAsia="ru-RU"/>
              </w:rPr>
            </w:pPr>
            <w:r w:rsidRPr="008C31C8">
              <w:rPr>
                <w:rFonts w:ascii="Times New Roman" w:hAnsi="Times New Roman"/>
                <w:b/>
                <w:sz w:val="28"/>
                <w:szCs w:val="28"/>
                <w:lang w:eastAsia="ru-RU"/>
              </w:rPr>
              <w:t>НДС</w:t>
            </w:r>
          </w:p>
        </w:tc>
      </w:tr>
      <w:tr w:rsidR="00715939" w:rsidTr="00715939">
        <w:tc>
          <w:tcPr>
            <w:tcW w:w="578" w:type="dxa"/>
          </w:tcPr>
          <w:p w:rsidR="00715939" w:rsidRDefault="00715939"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1</w:t>
            </w:r>
          </w:p>
        </w:tc>
        <w:tc>
          <w:tcPr>
            <w:tcW w:w="5155" w:type="dxa"/>
          </w:tcPr>
          <w:p w:rsidR="00715939" w:rsidRDefault="00715939"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Заправка картриджей черно-белых</w:t>
            </w:r>
          </w:p>
        </w:tc>
        <w:tc>
          <w:tcPr>
            <w:tcW w:w="1778" w:type="dxa"/>
          </w:tcPr>
          <w:p w:rsidR="00715939" w:rsidRDefault="00C0155B"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14</w:t>
            </w:r>
            <w:r w:rsidR="00715939">
              <w:rPr>
                <w:rFonts w:ascii="Times New Roman" w:hAnsi="Times New Roman"/>
                <w:sz w:val="28"/>
                <w:szCs w:val="28"/>
                <w:lang w:eastAsia="ru-RU"/>
              </w:rPr>
              <w:t>00</w:t>
            </w:r>
          </w:p>
        </w:tc>
        <w:tc>
          <w:tcPr>
            <w:tcW w:w="1834" w:type="dxa"/>
          </w:tcPr>
          <w:p w:rsidR="00715939" w:rsidRDefault="00715939"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 xml:space="preserve">Без </w:t>
            </w:r>
            <w:proofErr w:type="spellStart"/>
            <w:r>
              <w:rPr>
                <w:rFonts w:ascii="Times New Roman" w:hAnsi="Times New Roman"/>
                <w:sz w:val="28"/>
                <w:szCs w:val="28"/>
                <w:lang w:eastAsia="ru-RU"/>
              </w:rPr>
              <w:t>ндс</w:t>
            </w:r>
            <w:proofErr w:type="spellEnd"/>
          </w:p>
        </w:tc>
      </w:tr>
      <w:tr w:rsidR="00715939" w:rsidTr="00715939">
        <w:tc>
          <w:tcPr>
            <w:tcW w:w="578" w:type="dxa"/>
          </w:tcPr>
          <w:p w:rsidR="00715939" w:rsidRDefault="00715939"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2</w:t>
            </w:r>
          </w:p>
        </w:tc>
        <w:tc>
          <w:tcPr>
            <w:tcW w:w="5155" w:type="dxa"/>
          </w:tcPr>
          <w:p w:rsidR="00715939" w:rsidRDefault="00715939"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Заправка цветных картриджей</w:t>
            </w:r>
          </w:p>
        </w:tc>
        <w:tc>
          <w:tcPr>
            <w:tcW w:w="1778" w:type="dxa"/>
          </w:tcPr>
          <w:p w:rsidR="00715939" w:rsidRDefault="00C0155B" w:rsidP="00C436AC">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4500</w:t>
            </w:r>
          </w:p>
        </w:tc>
        <w:tc>
          <w:tcPr>
            <w:tcW w:w="1834" w:type="dxa"/>
          </w:tcPr>
          <w:p w:rsidR="00715939" w:rsidRDefault="00715939" w:rsidP="001F059E">
            <w:pPr>
              <w:rPr>
                <w:lang w:eastAsia="ru-RU"/>
              </w:rPr>
            </w:pPr>
            <w:r w:rsidRPr="004D4D6E">
              <w:rPr>
                <w:rFonts w:ascii="Times New Roman" w:hAnsi="Times New Roman"/>
                <w:sz w:val="28"/>
                <w:szCs w:val="28"/>
                <w:lang w:eastAsia="ru-RU"/>
              </w:rPr>
              <w:t xml:space="preserve">Без </w:t>
            </w:r>
            <w:proofErr w:type="spellStart"/>
            <w:r w:rsidRPr="004D4D6E">
              <w:rPr>
                <w:rFonts w:ascii="Times New Roman" w:hAnsi="Times New Roman"/>
                <w:sz w:val="28"/>
                <w:szCs w:val="28"/>
                <w:lang w:eastAsia="ru-RU"/>
              </w:rPr>
              <w:t>ндс</w:t>
            </w:r>
            <w:proofErr w:type="spellEnd"/>
          </w:p>
        </w:tc>
      </w:tr>
      <w:tr w:rsidR="00715939" w:rsidTr="00715939">
        <w:tc>
          <w:tcPr>
            <w:tcW w:w="578" w:type="dxa"/>
          </w:tcPr>
          <w:p w:rsidR="00715939" w:rsidRDefault="00715939"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3</w:t>
            </w:r>
          </w:p>
        </w:tc>
        <w:tc>
          <w:tcPr>
            <w:tcW w:w="5155" w:type="dxa"/>
          </w:tcPr>
          <w:p w:rsidR="00715939" w:rsidRDefault="00715939"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 xml:space="preserve">Выезд </w:t>
            </w:r>
          </w:p>
        </w:tc>
        <w:tc>
          <w:tcPr>
            <w:tcW w:w="3612" w:type="dxa"/>
            <w:gridSpan w:val="2"/>
          </w:tcPr>
          <w:p w:rsidR="00715939" w:rsidRDefault="00715939" w:rsidP="001F059E">
            <w:pPr>
              <w:widowControl w:val="0"/>
              <w:adjustRightInd w:val="0"/>
              <w:jc w:val="center"/>
              <w:rPr>
                <w:rFonts w:ascii="Times New Roman" w:hAnsi="Times New Roman"/>
                <w:sz w:val="28"/>
                <w:szCs w:val="28"/>
                <w:lang w:eastAsia="ru-RU"/>
              </w:rPr>
            </w:pPr>
            <w:r>
              <w:rPr>
                <w:rFonts w:ascii="Times New Roman" w:hAnsi="Times New Roman"/>
                <w:sz w:val="28"/>
                <w:szCs w:val="28"/>
                <w:lang w:eastAsia="ru-RU"/>
              </w:rPr>
              <w:t>бесплатно</w:t>
            </w:r>
          </w:p>
        </w:tc>
      </w:tr>
    </w:tbl>
    <w:p w:rsidR="00715939" w:rsidRPr="00F71A47" w:rsidRDefault="00715939" w:rsidP="00EB49A0">
      <w:pPr>
        <w:widowControl w:val="0"/>
        <w:tabs>
          <w:tab w:val="left" w:pos="851"/>
        </w:tabs>
        <w:adjustRightInd w:val="0"/>
        <w:spacing w:after="0" w:line="240" w:lineRule="auto"/>
        <w:ind w:firstLine="567"/>
        <w:rPr>
          <w:rFonts w:ascii="Times New Roman" w:hAnsi="Times New Roman" w:cs="Times New Roman"/>
          <w:bCs/>
          <w:sz w:val="28"/>
          <w:szCs w:val="28"/>
        </w:rPr>
      </w:pPr>
    </w:p>
    <w:p w:rsidR="002169D4" w:rsidRPr="00382851"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382851">
        <w:rPr>
          <w:rFonts w:ascii="Times New Roman" w:hAnsi="Times New Roman" w:cs="Times New Roman"/>
          <w:b/>
          <w:bCs/>
          <w:sz w:val="28"/>
          <w:szCs w:val="28"/>
        </w:rPr>
        <w:t>Раздел 3. Прочие характеристики:</w:t>
      </w:r>
    </w:p>
    <w:p w:rsidR="00102CBD" w:rsidRPr="00382851" w:rsidRDefault="00102CBD" w:rsidP="00102CBD">
      <w:pPr>
        <w:pStyle w:val="a4"/>
        <w:numPr>
          <w:ilvl w:val="1"/>
          <w:numId w:val="9"/>
        </w:numPr>
        <w:spacing w:after="200" w:line="276" w:lineRule="auto"/>
        <w:ind w:left="0" w:firstLine="284"/>
        <w:rPr>
          <w:rFonts w:ascii="Times New Roman" w:hAnsi="Times New Roman"/>
          <w:sz w:val="28"/>
          <w:szCs w:val="28"/>
        </w:rPr>
      </w:pPr>
      <w:r w:rsidRPr="00382851">
        <w:rPr>
          <w:rFonts w:ascii="Times New Roman" w:hAnsi="Times New Roman"/>
          <w:sz w:val="28"/>
          <w:szCs w:val="28"/>
        </w:rPr>
        <w:t xml:space="preserve">Поставщик услуг включает все затраты, связанные с услугами </w:t>
      </w:r>
      <w:r w:rsidRPr="00382851">
        <w:rPr>
          <w:rFonts w:ascii="Times New Roman" w:hAnsi="Times New Roman"/>
          <w:bCs/>
          <w:color w:val="000000"/>
          <w:sz w:val="28"/>
          <w:szCs w:val="28"/>
        </w:rPr>
        <w:t>по заправке черно – белых картриджей</w:t>
      </w:r>
      <w:r w:rsidR="00CA3DD9">
        <w:rPr>
          <w:rFonts w:ascii="Times New Roman" w:hAnsi="Times New Roman"/>
          <w:sz w:val="28"/>
          <w:szCs w:val="28"/>
        </w:rPr>
        <w:t>: вывоз картриджей на заправку</w:t>
      </w:r>
      <w:r w:rsidRPr="00382851">
        <w:rPr>
          <w:rFonts w:ascii="Times New Roman" w:hAnsi="Times New Roman"/>
          <w:sz w:val="28"/>
          <w:szCs w:val="28"/>
        </w:rPr>
        <w:t>, транспортные расходы, таможенные и другие обязательные платежи, предусмотренные законодательством Республики Казахстан.</w:t>
      </w:r>
    </w:p>
    <w:p w:rsidR="00E17FA8" w:rsidRPr="00382851" w:rsidRDefault="00E17FA8" w:rsidP="00E17FA8">
      <w:pPr>
        <w:pStyle w:val="a4"/>
        <w:numPr>
          <w:ilvl w:val="1"/>
          <w:numId w:val="9"/>
        </w:numPr>
        <w:spacing w:after="200" w:line="276" w:lineRule="auto"/>
        <w:ind w:left="0" w:firstLine="284"/>
        <w:rPr>
          <w:rFonts w:ascii="Times New Roman" w:hAnsi="Times New Roman"/>
          <w:sz w:val="28"/>
          <w:szCs w:val="28"/>
        </w:rPr>
      </w:pPr>
      <w:r w:rsidRPr="00382851">
        <w:rPr>
          <w:rFonts w:ascii="Times New Roman" w:hAnsi="Times New Roman"/>
          <w:color w:val="000000"/>
          <w:sz w:val="28"/>
          <w:szCs w:val="28"/>
        </w:rPr>
        <w:t xml:space="preserve">Гарантийный срок на заправленные картриджи будет составлять </w:t>
      </w:r>
      <w:r w:rsidR="00CA3DD9">
        <w:rPr>
          <w:rFonts w:ascii="Times New Roman" w:hAnsi="Times New Roman"/>
          <w:color w:val="000000"/>
          <w:sz w:val="28"/>
          <w:szCs w:val="28"/>
        </w:rPr>
        <w:t>1</w:t>
      </w:r>
      <w:r w:rsidRPr="00382851">
        <w:rPr>
          <w:rFonts w:ascii="Times New Roman" w:hAnsi="Times New Roman"/>
          <w:color w:val="000000"/>
          <w:sz w:val="28"/>
          <w:szCs w:val="28"/>
        </w:rPr>
        <w:t xml:space="preserve"> (</w:t>
      </w:r>
      <w:r w:rsidR="00CA3DD9">
        <w:rPr>
          <w:rFonts w:ascii="Times New Roman" w:hAnsi="Times New Roman"/>
          <w:color w:val="000000"/>
          <w:sz w:val="28"/>
          <w:szCs w:val="28"/>
        </w:rPr>
        <w:t>один</w:t>
      </w:r>
      <w:r w:rsidRPr="00382851">
        <w:rPr>
          <w:rFonts w:ascii="Times New Roman" w:hAnsi="Times New Roman"/>
          <w:color w:val="000000"/>
          <w:sz w:val="28"/>
          <w:szCs w:val="28"/>
        </w:rPr>
        <w:t>) меся</w:t>
      </w:r>
      <w:r w:rsidR="00DB49B7">
        <w:rPr>
          <w:rFonts w:ascii="Times New Roman" w:hAnsi="Times New Roman"/>
          <w:color w:val="000000"/>
          <w:sz w:val="28"/>
          <w:szCs w:val="28"/>
        </w:rPr>
        <w:t>ц</w:t>
      </w:r>
      <w:r w:rsidRPr="00382851">
        <w:rPr>
          <w:rFonts w:ascii="Times New Roman" w:hAnsi="Times New Roman"/>
          <w:color w:val="000000"/>
          <w:sz w:val="28"/>
          <w:szCs w:val="28"/>
        </w:rPr>
        <w:t xml:space="preserve"> со дня подписания ведомости приема-передачи заправленных картриджей от Поставщика к Заказчику. При обнаружении дефектов, выявленных в процессе приемки или в течение гарантийного срока, Поставщик должен исправить их в срок не более 3 рабочих дней с момента получения Акта недостатков по качеству. </w:t>
      </w:r>
    </w:p>
    <w:p w:rsidR="00E17FA8" w:rsidRPr="00382851" w:rsidRDefault="00E17FA8" w:rsidP="00E04EA0">
      <w:pPr>
        <w:pStyle w:val="a4"/>
        <w:numPr>
          <w:ilvl w:val="1"/>
          <w:numId w:val="9"/>
        </w:numPr>
        <w:spacing w:after="200" w:line="276" w:lineRule="auto"/>
        <w:ind w:left="0" w:firstLine="284"/>
        <w:rPr>
          <w:rFonts w:ascii="Times New Roman" w:hAnsi="Times New Roman"/>
          <w:sz w:val="28"/>
          <w:szCs w:val="28"/>
        </w:rPr>
      </w:pPr>
      <w:r w:rsidRPr="00382851">
        <w:rPr>
          <w:rFonts w:ascii="Times New Roman" w:hAnsi="Times New Roman"/>
          <w:color w:val="000000"/>
          <w:sz w:val="28"/>
          <w:szCs w:val="28"/>
        </w:rPr>
        <w:t xml:space="preserve">В случае выявления факта некачественного оказания Услуг («грязная» печать, поломка деталей картриджа или иные недостатки, которые делают ее непригодной для предусмотренного в договоре использования), Заказчик вправе, по своему выбору, потребовать от Поставщика: </w:t>
      </w:r>
    </w:p>
    <w:p w:rsidR="00E17FA8" w:rsidRPr="00382851" w:rsidRDefault="00E17FA8" w:rsidP="00E04EA0">
      <w:pPr>
        <w:autoSpaceDE w:val="0"/>
        <w:autoSpaceDN w:val="0"/>
        <w:adjustRightInd w:val="0"/>
        <w:spacing w:after="38"/>
        <w:ind w:firstLine="284"/>
        <w:rPr>
          <w:rFonts w:ascii="Times New Roman" w:hAnsi="Times New Roman" w:cs="Times New Roman"/>
          <w:color w:val="000000"/>
          <w:sz w:val="28"/>
          <w:szCs w:val="28"/>
        </w:rPr>
      </w:pPr>
      <w:r w:rsidRPr="00382851">
        <w:rPr>
          <w:rFonts w:ascii="Times New Roman" w:hAnsi="Times New Roman" w:cs="Times New Roman"/>
          <w:color w:val="000000"/>
          <w:sz w:val="28"/>
          <w:szCs w:val="28"/>
        </w:rPr>
        <w:t xml:space="preserve">- безвозмездного устранения недостатков оказанных </w:t>
      </w:r>
      <w:r w:rsidR="00C119DF" w:rsidRPr="00382851">
        <w:rPr>
          <w:rFonts w:ascii="Times New Roman" w:hAnsi="Times New Roman" w:cs="Times New Roman"/>
          <w:color w:val="000000"/>
          <w:sz w:val="28"/>
          <w:szCs w:val="28"/>
        </w:rPr>
        <w:t>услуг в течение 3 рабочих дней.</w:t>
      </w:r>
    </w:p>
    <w:p w:rsidR="00EC06D5" w:rsidRPr="00382851" w:rsidRDefault="00EC06D5" w:rsidP="00EC06D5">
      <w:pPr>
        <w:pStyle w:val="msonormalbullet2gif"/>
        <w:spacing w:before="0" w:beforeAutospacing="0" w:after="0" w:afterAutospacing="0"/>
        <w:ind w:firstLine="284"/>
        <w:contextualSpacing/>
        <w:jc w:val="both"/>
        <w:rPr>
          <w:sz w:val="28"/>
          <w:szCs w:val="28"/>
        </w:rPr>
      </w:pPr>
      <w:r w:rsidRPr="00382851">
        <w:rPr>
          <w:iCs/>
          <w:sz w:val="28"/>
          <w:szCs w:val="28"/>
        </w:rPr>
        <w:lastRenderedPageBreak/>
        <w:t>3.4.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rsidR="00EC06D5" w:rsidRDefault="00EC06D5" w:rsidP="00EC06D5">
      <w:pPr>
        <w:ind w:firstLine="284"/>
        <w:jc w:val="both"/>
        <w:rPr>
          <w:rFonts w:ascii="Times New Roman" w:hAnsi="Times New Roman" w:cs="Times New Roman"/>
          <w:iCs/>
          <w:sz w:val="28"/>
          <w:szCs w:val="28"/>
        </w:rPr>
      </w:pPr>
      <w:r w:rsidRPr="00382851">
        <w:rPr>
          <w:rFonts w:ascii="Times New Roman" w:hAnsi="Times New Roman" w:cs="Times New Roman"/>
          <w:iCs/>
          <w:sz w:val="28"/>
          <w:szCs w:val="28"/>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Заказчика, Поставщик берет на себя.</w:t>
      </w:r>
    </w:p>
    <w:p w:rsidR="00612151" w:rsidRDefault="00612151" w:rsidP="00612151">
      <w:pPr>
        <w:rPr>
          <w:rFonts w:ascii="Times New Roman" w:hAnsi="Times New Roman"/>
          <w:sz w:val="28"/>
          <w:szCs w:val="28"/>
          <w:highlight w:val="yellow"/>
        </w:rPr>
      </w:pPr>
    </w:p>
    <w:p w:rsidR="00E801F6" w:rsidRPr="00382851" w:rsidRDefault="00E801F6" w:rsidP="00EC06D5">
      <w:pPr>
        <w:ind w:firstLine="284"/>
        <w:jc w:val="both"/>
        <w:rPr>
          <w:rFonts w:ascii="Times New Roman" w:hAnsi="Times New Roman" w:cs="Times New Roman"/>
          <w:iCs/>
          <w:sz w:val="28"/>
          <w:szCs w:val="28"/>
        </w:rPr>
      </w:pPr>
    </w:p>
    <w:p w:rsidR="00FF11C6" w:rsidRPr="00382851" w:rsidRDefault="00FF11C6" w:rsidP="00DF4A65">
      <w:pPr>
        <w:ind w:firstLine="284"/>
        <w:jc w:val="both"/>
        <w:rPr>
          <w:sz w:val="28"/>
          <w:szCs w:val="28"/>
        </w:rPr>
      </w:pPr>
    </w:p>
    <w:p w:rsidR="00A1028A" w:rsidRPr="00382851" w:rsidRDefault="00A1028A" w:rsidP="00EB49A0">
      <w:pPr>
        <w:pStyle w:val="a3"/>
        <w:tabs>
          <w:tab w:val="num" w:pos="709"/>
          <w:tab w:val="left" w:pos="851"/>
        </w:tabs>
        <w:spacing w:before="0" w:beforeAutospacing="0" w:after="0" w:afterAutospacing="0"/>
        <w:ind w:right="-87"/>
        <w:rPr>
          <w:sz w:val="28"/>
          <w:szCs w:val="28"/>
        </w:rPr>
      </w:pPr>
    </w:p>
    <w:p w:rsidR="0022482C" w:rsidRPr="00382851" w:rsidRDefault="0022482C" w:rsidP="0022482C">
      <w:pPr>
        <w:pStyle w:val="a3"/>
        <w:spacing w:before="0" w:beforeAutospacing="0" w:after="0" w:afterAutospacing="0"/>
        <w:ind w:left="567" w:right="-87"/>
        <w:rPr>
          <w:b/>
          <w:sz w:val="28"/>
          <w:szCs w:val="28"/>
        </w:rPr>
      </w:pPr>
      <w:r w:rsidRPr="00382851">
        <w:rPr>
          <w:b/>
          <w:sz w:val="28"/>
          <w:szCs w:val="28"/>
        </w:rPr>
        <w:t>Исполнитель</w:t>
      </w:r>
    </w:p>
    <w:p w:rsidR="0022482C" w:rsidRPr="00382851" w:rsidRDefault="00B00EC8" w:rsidP="0022482C">
      <w:pPr>
        <w:pStyle w:val="a3"/>
        <w:spacing w:before="0" w:beforeAutospacing="0" w:after="0" w:afterAutospacing="0"/>
        <w:ind w:left="567" w:right="-87"/>
        <w:rPr>
          <w:sz w:val="28"/>
          <w:szCs w:val="28"/>
        </w:rPr>
      </w:pPr>
      <w:r>
        <w:rPr>
          <w:sz w:val="28"/>
          <w:szCs w:val="28"/>
        </w:rPr>
        <w:t>Старший специалист</w:t>
      </w:r>
      <w:r w:rsidR="0022482C" w:rsidRPr="00382851">
        <w:rPr>
          <w:sz w:val="28"/>
          <w:szCs w:val="28"/>
        </w:rPr>
        <w:t xml:space="preserve"> </w:t>
      </w:r>
      <w:r w:rsidR="0022482C">
        <w:rPr>
          <w:sz w:val="28"/>
          <w:szCs w:val="28"/>
          <w:lang w:val="en-US"/>
        </w:rPr>
        <w:t>IT</w:t>
      </w:r>
      <w:r w:rsidR="0022482C" w:rsidRPr="00F86CEC">
        <w:rPr>
          <w:sz w:val="28"/>
          <w:szCs w:val="28"/>
        </w:rPr>
        <w:t xml:space="preserve"> </w:t>
      </w:r>
      <w:r w:rsidR="0022482C" w:rsidRPr="00382851">
        <w:rPr>
          <w:sz w:val="28"/>
          <w:szCs w:val="28"/>
        </w:rPr>
        <w:t xml:space="preserve">отдела </w:t>
      </w:r>
      <w:r w:rsidR="0022482C">
        <w:rPr>
          <w:sz w:val="28"/>
          <w:szCs w:val="28"/>
        </w:rPr>
        <w:tab/>
      </w:r>
      <w:r w:rsidR="0022482C">
        <w:rPr>
          <w:sz w:val="28"/>
          <w:szCs w:val="28"/>
        </w:rPr>
        <w:tab/>
      </w:r>
      <w:r w:rsidR="0022482C" w:rsidRPr="00382851">
        <w:rPr>
          <w:sz w:val="28"/>
          <w:szCs w:val="28"/>
        </w:rPr>
        <w:t xml:space="preserve">           </w:t>
      </w:r>
      <w:r w:rsidR="0022482C" w:rsidRPr="00382851">
        <w:rPr>
          <w:sz w:val="28"/>
          <w:szCs w:val="28"/>
        </w:rPr>
        <w:tab/>
      </w:r>
      <w:r w:rsidR="004A4E8D">
        <w:rPr>
          <w:sz w:val="28"/>
          <w:szCs w:val="28"/>
          <w:lang w:val="kk-KZ"/>
        </w:rPr>
        <w:t>Уазырқанов Ж.Ә</w:t>
      </w:r>
      <w:r>
        <w:rPr>
          <w:sz w:val="28"/>
          <w:szCs w:val="28"/>
        </w:rPr>
        <w:t>.</w:t>
      </w:r>
    </w:p>
    <w:p w:rsidR="00E35BAC" w:rsidRPr="00382851" w:rsidRDefault="00E35BAC" w:rsidP="0022482C">
      <w:pPr>
        <w:pStyle w:val="a3"/>
        <w:tabs>
          <w:tab w:val="num" w:pos="709"/>
          <w:tab w:val="left" w:pos="851"/>
        </w:tabs>
        <w:spacing w:before="0" w:beforeAutospacing="0" w:after="0" w:afterAutospacing="0"/>
        <w:ind w:right="-87"/>
        <w:rPr>
          <w:sz w:val="28"/>
          <w:szCs w:val="28"/>
        </w:rPr>
      </w:pPr>
    </w:p>
    <w:sectPr w:rsidR="00E35BAC" w:rsidRPr="00382851" w:rsidSect="00FF11C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548"/>
    <w:multiLevelType w:val="hybridMultilevel"/>
    <w:tmpl w:val="1786CADC"/>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436049A0"/>
    <w:lvl w:ilvl="0">
      <w:start w:val="1"/>
      <w:numFmt w:val="decimal"/>
      <w:lvlText w:val="%1."/>
      <w:lvlJc w:val="left"/>
      <w:pPr>
        <w:ind w:left="720" w:hanging="360"/>
      </w:pPr>
      <w:rPr>
        <w:rFonts w:ascii="Times New Roman" w:eastAsiaTheme="minorHAnsi" w:hAnsi="Times New Roman" w:cs="Times New Roman"/>
        <w:b w:val="0"/>
        <w:sz w:val="28"/>
        <w:szCs w:val="2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5811E9E"/>
    <w:multiLevelType w:val="hybridMultilevel"/>
    <w:tmpl w:val="F08499EC"/>
    <w:lvl w:ilvl="0" w:tplc="5852A618">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CF0AA4"/>
    <w:multiLevelType w:val="multilevel"/>
    <w:tmpl w:val="E3C8EBC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8"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num w:numId="1">
    <w:abstractNumId w:val="8"/>
  </w:num>
  <w:num w:numId="2">
    <w:abstractNumId w:val="2"/>
  </w:num>
  <w:num w:numId="3">
    <w:abstractNumId w:val="1"/>
  </w:num>
  <w:num w:numId="4">
    <w:abstractNumId w:val="7"/>
  </w:num>
  <w:num w:numId="5">
    <w:abstractNumId w:val="6"/>
  </w:num>
  <w:num w:numId="6">
    <w:abstractNumId w:val="0"/>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32E2A"/>
    <w:rsid w:val="000378E8"/>
    <w:rsid w:val="00040BBE"/>
    <w:rsid w:val="0004669C"/>
    <w:rsid w:val="000645B6"/>
    <w:rsid w:val="00091D59"/>
    <w:rsid w:val="000A1170"/>
    <w:rsid w:val="00102CBD"/>
    <w:rsid w:val="001107F1"/>
    <w:rsid w:val="0015307E"/>
    <w:rsid w:val="001924E2"/>
    <w:rsid w:val="001C11C2"/>
    <w:rsid w:val="001F3C30"/>
    <w:rsid w:val="002169D4"/>
    <w:rsid w:val="0022482C"/>
    <w:rsid w:val="0025191F"/>
    <w:rsid w:val="002B1E72"/>
    <w:rsid w:val="002C70FD"/>
    <w:rsid w:val="002D7FC7"/>
    <w:rsid w:val="002E1F33"/>
    <w:rsid w:val="00301CF2"/>
    <w:rsid w:val="0034548C"/>
    <w:rsid w:val="00382851"/>
    <w:rsid w:val="0038438A"/>
    <w:rsid w:val="0038751F"/>
    <w:rsid w:val="004511DC"/>
    <w:rsid w:val="004937D7"/>
    <w:rsid w:val="004A4E8D"/>
    <w:rsid w:val="004D59DA"/>
    <w:rsid w:val="00512266"/>
    <w:rsid w:val="0055450F"/>
    <w:rsid w:val="005557EF"/>
    <w:rsid w:val="00560D40"/>
    <w:rsid w:val="005917B2"/>
    <w:rsid w:val="005D2F56"/>
    <w:rsid w:val="005E1639"/>
    <w:rsid w:val="00611FB4"/>
    <w:rsid w:val="00612151"/>
    <w:rsid w:val="0064095B"/>
    <w:rsid w:val="00646B31"/>
    <w:rsid w:val="00675EFA"/>
    <w:rsid w:val="00715939"/>
    <w:rsid w:val="007174DF"/>
    <w:rsid w:val="00722276"/>
    <w:rsid w:val="0079274A"/>
    <w:rsid w:val="007B3948"/>
    <w:rsid w:val="00860F18"/>
    <w:rsid w:val="00873E19"/>
    <w:rsid w:val="008C7F70"/>
    <w:rsid w:val="00930FD1"/>
    <w:rsid w:val="0093611A"/>
    <w:rsid w:val="00980731"/>
    <w:rsid w:val="009879D5"/>
    <w:rsid w:val="0099147D"/>
    <w:rsid w:val="009B36A8"/>
    <w:rsid w:val="009C69E9"/>
    <w:rsid w:val="009C6AE8"/>
    <w:rsid w:val="009E2E00"/>
    <w:rsid w:val="009F6A71"/>
    <w:rsid w:val="00A1028A"/>
    <w:rsid w:val="00A20D4A"/>
    <w:rsid w:val="00A2307D"/>
    <w:rsid w:val="00A56E61"/>
    <w:rsid w:val="00AA3DF4"/>
    <w:rsid w:val="00AB4586"/>
    <w:rsid w:val="00AC50B2"/>
    <w:rsid w:val="00AD15A1"/>
    <w:rsid w:val="00AF4AC4"/>
    <w:rsid w:val="00B00EC8"/>
    <w:rsid w:val="00B36F1C"/>
    <w:rsid w:val="00B432EF"/>
    <w:rsid w:val="00B524CD"/>
    <w:rsid w:val="00B670A6"/>
    <w:rsid w:val="00B80233"/>
    <w:rsid w:val="00BC1171"/>
    <w:rsid w:val="00BC1324"/>
    <w:rsid w:val="00C0155B"/>
    <w:rsid w:val="00C119DF"/>
    <w:rsid w:val="00C436AC"/>
    <w:rsid w:val="00C57788"/>
    <w:rsid w:val="00C96954"/>
    <w:rsid w:val="00CA3DD9"/>
    <w:rsid w:val="00CA7B51"/>
    <w:rsid w:val="00CE0D15"/>
    <w:rsid w:val="00D1176E"/>
    <w:rsid w:val="00D22E89"/>
    <w:rsid w:val="00D47734"/>
    <w:rsid w:val="00D522AB"/>
    <w:rsid w:val="00D54B47"/>
    <w:rsid w:val="00DB49B7"/>
    <w:rsid w:val="00DB6A3B"/>
    <w:rsid w:val="00DB7BA7"/>
    <w:rsid w:val="00DF4A65"/>
    <w:rsid w:val="00E04EA0"/>
    <w:rsid w:val="00E051CE"/>
    <w:rsid w:val="00E17FA8"/>
    <w:rsid w:val="00E35BAC"/>
    <w:rsid w:val="00E801F6"/>
    <w:rsid w:val="00E93F02"/>
    <w:rsid w:val="00EB49A0"/>
    <w:rsid w:val="00EC06D5"/>
    <w:rsid w:val="00EC512D"/>
    <w:rsid w:val="00EE72F2"/>
    <w:rsid w:val="00EF3A34"/>
    <w:rsid w:val="00F61450"/>
    <w:rsid w:val="00F71A47"/>
    <w:rsid w:val="00F90806"/>
    <w:rsid w:val="00FA2A06"/>
    <w:rsid w:val="00FB7834"/>
    <w:rsid w:val="00FD30A8"/>
    <w:rsid w:val="00FE127A"/>
    <w:rsid w:val="00FF1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A76C"/>
  <w15:docId w15:val="{3C3C1A09-BB0A-4791-8A93-E2EF43F8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2">
    <w:name w:val="heading 2"/>
    <w:basedOn w:val="a"/>
    <w:next w:val="a"/>
    <w:link w:val="20"/>
    <w:uiPriority w:val="9"/>
    <w:unhideWhenUsed/>
    <w:qFormat/>
    <w:rsid w:val="009879D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4">
    <w:name w:val="List Paragraph"/>
    <w:basedOn w:val="a"/>
    <w:link w:val="a5"/>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2169D4"/>
    <w:rPr>
      <w:rFonts w:ascii="Calibri" w:eastAsia="Times New Roman" w:hAnsi="Calibri" w:cs="Times New Roman"/>
    </w:rPr>
  </w:style>
  <w:style w:type="table" w:styleId="a6">
    <w:name w:val="Table Grid"/>
    <w:basedOn w:val="a1"/>
    <w:uiPriority w:val="9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879D5"/>
    <w:rPr>
      <w:rFonts w:asciiTheme="majorHAnsi" w:eastAsiaTheme="majorEastAsia" w:hAnsiTheme="majorHAnsi" w:cstheme="majorBidi"/>
      <w:color w:val="365F91" w:themeColor="accent1" w:themeShade="BF"/>
      <w:sz w:val="26"/>
      <w:szCs w:val="26"/>
      <w:lang w:eastAsia="en-US"/>
    </w:rPr>
  </w:style>
  <w:style w:type="paragraph" w:customStyle="1" w:styleId="msonormalbullet2gif">
    <w:name w:val="msonormalbullet2.gif"/>
    <w:basedOn w:val="a"/>
    <w:rsid w:val="00EC06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67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996</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Уазырқанов Жандос Әсетұлы</cp:lastModifiedBy>
  <cp:revision>4</cp:revision>
  <cp:lastPrinted>2018-01-19T10:31:00Z</cp:lastPrinted>
  <dcterms:created xsi:type="dcterms:W3CDTF">2024-12-26T09:45:00Z</dcterms:created>
  <dcterms:modified xsi:type="dcterms:W3CDTF">2025-12-08T04:18:00Z</dcterms:modified>
</cp:coreProperties>
</file>