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372"/>
      </w:tblGrid>
      <w:tr w:rsidR="00466A21" w:rsidRPr="00466A21" w14:paraId="10379C4F" w14:textId="77777777" w:rsidTr="00CB40E7">
        <w:tc>
          <w:tcPr>
            <w:tcW w:w="3681" w:type="dxa"/>
          </w:tcPr>
          <w:p w14:paraId="322F91F1" w14:textId="77777777" w:rsidR="00466A21" w:rsidRPr="00466A21" w:rsidRDefault="00466A21" w:rsidP="00466A21">
            <w:pPr>
              <w:spacing w:after="0" w:line="259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14:paraId="65FEABBB" w14:textId="77777777" w:rsidR="00466A21" w:rsidRPr="00466A21" w:rsidRDefault="00466A21" w:rsidP="00466A21">
            <w:pPr>
              <w:spacing w:after="0" w:line="259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6A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Утверждаю</w:t>
            </w:r>
          </w:p>
          <w:p w14:paraId="3BB1FCAD" w14:textId="4498BC20" w:rsidR="00466A21" w:rsidRPr="00466A21" w:rsidRDefault="00CF1AFD" w:rsidP="00466A21">
            <w:pPr>
              <w:spacing w:after="0" w:line="259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Председатель правления</w:t>
            </w:r>
          </w:p>
          <w:p w14:paraId="36374580" w14:textId="77777777" w:rsidR="00466A21" w:rsidRPr="00466A21" w:rsidRDefault="00466A21" w:rsidP="00466A21">
            <w:pPr>
              <w:spacing w:after="0" w:line="259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6A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АО «ННМЦ»</w:t>
            </w:r>
          </w:p>
          <w:p w14:paraId="01721260" w14:textId="36C4CFD5" w:rsidR="00466A21" w:rsidRPr="00466A21" w:rsidRDefault="00466A21" w:rsidP="00466A21">
            <w:pPr>
              <w:spacing w:after="0" w:line="259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6A2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466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F1A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="00CF1A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Байгенжин</w:t>
            </w:r>
            <w:proofErr w:type="spellEnd"/>
          </w:p>
        </w:tc>
      </w:tr>
    </w:tbl>
    <w:p w14:paraId="0CEFBDF2" w14:textId="77777777" w:rsidR="00466A21" w:rsidRPr="00466A21" w:rsidRDefault="00466A21" w:rsidP="000E587F">
      <w:pPr>
        <w:widowControl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30B04EB3" w14:textId="538E1606" w:rsidR="00044B15" w:rsidRPr="00EF73AE" w:rsidRDefault="008C13FF" w:rsidP="000E587F">
      <w:pPr>
        <w:widowControl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A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76C7F587" w14:textId="77777777" w:rsidR="00044B15" w:rsidRPr="00EF73AE" w:rsidRDefault="00044B15" w:rsidP="000E587F">
      <w:pPr>
        <w:widowControl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3247"/>
        <w:gridCol w:w="1225"/>
        <w:gridCol w:w="2409"/>
        <w:gridCol w:w="3399"/>
      </w:tblGrid>
      <w:tr w:rsidR="00057D4E" w:rsidRPr="00EF73AE" w14:paraId="1BE464A3" w14:textId="77777777" w:rsidTr="001E5487">
        <w:trPr>
          <w:trHeight w:val="586"/>
          <w:jc w:val="center"/>
        </w:trPr>
        <w:tc>
          <w:tcPr>
            <w:tcW w:w="348" w:type="pct"/>
          </w:tcPr>
          <w:p w14:paraId="70232756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п\п</w:t>
            </w:r>
          </w:p>
        </w:tc>
        <w:tc>
          <w:tcPr>
            <w:tcW w:w="1469" w:type="pct"/>
          </w:tcPr>
          <w:p w14:paraId="0FA912A5" w14:textId="77777777" w:rsidR="000E587F" w:rsidRPr="00EF73AE" w:rsidRDefault="000E587F" w:rsidP="00044B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</w:t>
            </w:r>
            <w:r w:rsidR="00044B15"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услуги</w:t>
            </w:r>
          </w:p>
        </w:tc>
        <w:tc>
          <w:tcPr>
            <w:tcW w:w="554" w:type="pct"/>
          </w:tcPr>
          <w:p w14:paraId="643CF5EB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</w:tc>
        <w:tc>
          <w:tcPr>
            <w:tcW w:w="1090" w:type="pct"/>
          </w:tcPr>
          <w:p w14:paraId="11B31822" w14:textId="77777777" w:rsidR="000E587F" w:rsidRPr="00EF73AE" w:rsidRDefault="000E587F" w:rsidP="00E86C2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 </w:t>
            </w:r>
            <w:r w:rsidR="00E86C24"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оказания</w:t>
            </w: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E86C24"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услуги</w:t>
            </w:r>
          </w:p>
        </w:tc>
        <w:tc>
          <w:tcPr>
            <w:tcW w:w="1538" w:type="pct"/>
          </w:tcPr>
          <w:p w14:paraId="1EB18913" w14:textId="77777777" w:rsidR="000E587F" w:rsidRPr="00EF73AE" w:rsidRDefault="000E587F" w:rsidP="00044B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  <w:r w:rsidR="00044B15" w:rsidRPr="00EF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оказания услуги</w:t>
            </w:r>
          </w:p>
        </w:tc>
      </w:tr>
      <w:tr w:rsidR="00057D4E" w:rsidRPr="00EF73AE" w14:paraId="0A77B26B" w14:textId="77777777" w:rsidTr="001E5487">
        <w:trPr>
          <w:trHeight w:val="131"/>
          <w:jc w:val="center"/>
        </w:trPr>
        <w:tc>
          <w:tcPr>
            <w:tcW w:w="348" w:type="pct"/>
          </w:tcPr>
          <w:p w14:paraId="23F586AD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pct"/>
          </w:tcPr>
          <w:p w14:paraId="1D3C5CF0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pct"/>
          </w:tcPr>
          <w:p w14:paraId="2FC61E9B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</w:tcPr>
          <w:p w14:paraId="5E90FBB8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pct"/>
          </w:tcPr>
          <w:p w14:paraId="7B15B2C2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7D4E" w:rsidRPr="00EF73AE" w14:paraId="5BE985E3" w14:textId="77777777" w:rsidTr="001E5487">
        <w:trPr>
          <w:trHeight w:val="131"/>
          <w:jc w:val="center"/>
        </w:trPr>
        <w:tc>
          <w:tcPr>
            <w:tcW w:w="348" w:type="pct"/>
          </w:tcPr>
          <w:p w14:paraId="2D0462C0" w14:textId="77777777" w:rsidR="000E587F" w:rsidRPr="00EF73AE" w:rsidRDefault="000E587F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pct"/>
            <w:vAlign w:val="center"/>
          </w:tcPr>
          <w:p w14:paraId="1C4D3C37" w14:textId="2355E87B" w:rsidR="000E587F" w:rsidRPr="00EF73AE" w:rsidRDefault="00044B15" w:rsidP="00057D4E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Услуга по </w:t>
            </w:r>
            <w:r w:rsidR="00466A21">
              <w:rPr>
                <w:rFonts w:ascii="Times New Roman" w:hAnsi="Times New Roman" w:cs="Times New Roman"/>
                <w:b/>
                <w:sz w:val="24"/>
                <w:szCs w:val="24"/>
              </w:rPr>
              <w:t>аренде спецтехники</w:t>
            </w:r>
          </w:p>
        </w:tc>
        <w:tc>
          <w:tcPr>
            <w:tcW w:w="554" w:type="pct"/>
            <w:vAlign w:val="center"/>
          </w:tcPr>
          <w:p w14:paraId="5A0BC300" w14:textId="77777777" w:rsidR="000E587F" w:rsidRPr="00EF73AE" w:rsidRDefault="00044B15" w:rsidP="00D72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090" w:type="pct"/>
            <w:vAlign w:val="center"/>
          </w:tcPr>
          <w:p w14:paraId="1044B99C" w14:textId="3FD1D718" w:rsidR="000E587F" w:rsidRPr="00EF73AE" w:rsidRDefault="00B242D5" w:rsidP="009F19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2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381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2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81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2343AB" w:rsidRPr="00B242D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F1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93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42D5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  <w:r w:rsidR="002F046F">
              <w:rPr>
                <w:rFonts w:ascii="Times New Roman" w:hAnsi="Times New Roman" w:cs="Times New Roman"/>
                <w:sz w:val="24"/>
                <w:szCs w:val="24"/>
              </w:rPr>
              <w:t>31декабря</w:t>
            </w:r>
            <w:r w:rsidRPr="00B242D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F1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242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8" w:type="pct"/>
            <w:vAlign w:val="center"/>
          </w:tcPr>
          <w:p w14:paraId="37914AA6" w14:textId="25D5D0B0" w:rsidR="000E587F" w:rsidRPr="00EF73AE" w:rsidRDefault="000E587F" w:rsidP="00C93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242D5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A41" w:rsidRPr="00C93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 «Алматы»</w:t>
            </w: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 пр. Абылай хана</w:t>
            </w:r>
            <w:r w:rsidR="00C93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</w:t>
            </w: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75B6">
              <w:rPr>
                <w:rFonts w:ascii="Times New Roman" w:hAnsi="Times New Roman" w:cs="Times New Roman"/>
                <w:sz w:val="24"/>
                <w:szCs w:val="24"/>
              </w:rPr>
              <w:t xml:space="preserve">42а; </w:t>
            </w:r>
            <w:r w:rsidR="00C93A41">
              <w:rPr>
                <w:rFonts w:ascii="Times New Roman" w:hAnsi="Times New Roman" w:cs="Times New Roman"/>
                <w:sz w:val="24"/>
                <w:szCs w:val="24"/>
              </w:rPr>
              <w:t>район «</w:t>
            </w:r>
            <w:r w:rsidR="00C93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</w:t>
            </w:r>
            <w:r w:rsidR="00C93A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3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</w:t>
            </w:r>
            <w:r w:rsidR="00C93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F3681" w:rsidRPr="00EF73AE"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 w:rsidR="000F3681"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 батыр 27 </w:t>
            </w:r>
            <w:r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АО «ННМЦ» </w:t>
            </w:r>
            <w:r w:rsidR="00044B15"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(территория </w:t>
            </w:r>
            <w:r w:rsidR="000F3681" w:rsidRPr="00EF73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4B15" w:rsidRPr="00EF73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681" w:rsidRPr="00EF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4B15" w:rsidRPr="00EF73AE">
              <w:rPr>
                <w:rFonts w:ascii="Times New Roman" w:hAnsi="Times New Roman" w:cs="Times New Roman"/>
                <w:sz w:val="24"/>
                <w:szCs w:val="24"/>
              </w:rPr>
              <w:t xml:space="preserve"> Га)</w:t>
            </w:r>
          </w:p>
        </w:tc>
      </w:tr>
    </w:tbl>
    <w:p w14:paraId="17D369F3" w14:textId="77777777" w:rsidR="006D28D9" w:rsidRPr="00EF73AE" w:rsidRDefault="006D28D9" w:rsidP="00057D4E">
      <w:pPr>
        <w:widowControl w:val="0"/>
        <w:tabs>
          <w:tab w:val="left" w:pos="851"/>
        </w:tabs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19D66" w14:textId="0053543D" w:rsidR="00057D4E" w:rsidRPr="00EF73AE" w:rsidRDefault="00044B15" w:rsidP="00057D4E">
      <w:pPr>
        <w:widowControl w:val="0"/>
        <w:tabs>
          <w:tab w:val="left" w:pos="851"/>
        </w:tabs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AE">
        <w:rPr>
          <w:rFonts w:ascii="Times New Roman" w:hAnsi="Times New Roman" w:cs="Times New Roman"/>
          <w:b/>
          <w:bCs/>
          <w:sz w:val="24"/>
          <w:szCs w:val="24"/>
        </w:rPr>
        <w:t>Раздел 1. Технические и качественные характеристики:</w:t>
      </w:r>
    </w:p>
    <w:p w14:paraId="3EB0241A" w14:textId="77777777" w:rsidR="00044B15" w:rsidRPr="00EF73AE" w:rsidRDefault="00044B15" w:rsidP="00044B15">
      <w:pPr>
        <w:widowControl w:val="0"/>
        <w:tabs>
          <w:tab w:val="left" w:pos="851"/>
        </w:tabs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F73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73AE">
        <w:rPr>
          <w:rFonts w:ascii="Times New Roman" w:hAnsi="Times New Roman" w:cs="Times New Roman"/>
          <w:b/>
          <w:bCs/>
          <w:i/>
          <w:sz w:val="24"/>
          <w:szCs w:val="24"/>
        </w:rPr>
        <w:t>Услуга включает в себя:</w:t>
      </w:r>
    </w:p>
    <w:p w14:paraId="0ACF100D" w14:textId="4A4579C3" w:rsidR="00AE2E39" w:rsidRDefault="00044B15" w:rsidP="007D5B13">
      <w:pPr>
        <w:pStyle w:val="a3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 xml:space="preserve">Фронтальный погрузчик. объем ковша </w:t>
      </w:r>
      <w:r w:rsidR="00C9613E" w:rsidRPr="00EF73AE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EF73AE">
        <w:rPr>
          <w:rFonts w:ascii="Times New Roman" w:hAnsi="Times New Roman" w:cs="Times New Roman"/>
          <w:bCs/>
          <w:sz w:val="24"/>
          <w:szCs w:val="24"/>
        </w:rPr>
        <w:t>м3 -</w:t>
      </w:r>
      <w:r w:rsidR="000535A6" w:rsidRPr="00EF73A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F3818">
        <w:rPr>
          <w:rFonts w:ascii="Times New Roman" w:hAnsi="Times New Roman" w:cs="Times New Roman"/>
          <w:bCs/>
          <w:sz w:val="24"/>
          <w:szCs w:val="24"/>
          <w:lang w:val="ru-RU"/>
        </w:rPr>
        <w:t>323</w:t>
      </w:r>
      <w:r w:rsidR="000535A6" w:rsidRPr="00EF73AE">
        <w:rPr>
          <w:rFonts w:ascii="Times New Roman" w:hAnsi="Times New Roman" w:cs="Times New Roman"/>
          <w:bCs/>
          <w:sz w:val="24"/>
          <w:szCs w:val="24"/>
        </w:rPr>
        <w:t xml:space="preserve"> маш\час</w:t>
      </w:r>
      <w:r w:rsidR="002032D4"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AD7CB5" w:rsidRPr="00EF73AE">
        <w:rPr>
          <w:rFonts w:ascii="Times New Roman" w:hAnsi="Times New Roman" w:cs="Times New Roman"/>
          <w:bCs/>
          <w:sz w:val="24"/>
          <w:szCs w:val="24"/>
          <w:lang w:val="ru-RU"/>
        </w:rPr>
        <w:t>для очистки, сборки, погрузки в самосвал снежной массы проезжей части от снега)</w:t>
      </w:r>
      <w:r w:rsidR="00EF7B69" w:rsidRPr="00EF73A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C40486" w14:textId="05899D2F" w:rsidR="008F5C1C" w:rsidRPr="008F5C1C" w:rsidRDefault="008F5C1C" w:rsidP="008F5C1C">
      <w:pPr>
        <w:pStyle w:val="a3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2526178"/>
      <w:r w:rsidRPr="00E01DA9">
        <w:rPr>
          <w:rFonts w:ascii="Times New Roman" w:hAnsi="Times New Roman" w:cs="Times New Roman"/>
          <w:bCs/>
          <w:sz w:val="24"/>
          <w:szCs w:val="24"/>
        </w:rPr>
        <w:t xml:space="preserve">КамАЗ самосвал для вывоза снега 10-12 м3 </w:t>
      </w:r>
      <w:r w:rsidRPr="00EF73AE">
        <w:rPr>
          <w:rFonts w:ascii="Times New Roman" w:hAnsi="Times New Roman" w:cs="Times New Roman"/>
          <w:bCs/>
          <w:sz w:val="24"/>
          <w:szCs w:val="24"/>
        </w:rPr>
        <w:t xml:space="preserve">- </w:t>
      </w:r>
      <w:bookmarkStart w:id="1" w:name="_GoBack"/>
      <w:r w:rsidR="00A77210" w:rsidRPr="00A77210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129</w:t>
      </w:r>
      <w:bookmarkEnd w:id="1"/>
      <w:r w:rsidRPr="00EF73AE">
        <w:rPr>
          <w:rFonts w:ascii="Times New Roman" w:hAnsi="Times New Roman" w:cs="Times New Roman"/>
          <w:bCs/>
          <w:sz w:val="24"/>
          <w:szCs w:val="24"/>
        </w:rPr>
        <w:t xml:space="preserve"> маш\рейс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(для вывоза снега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>с территории АО «ННМЦ» в специализированный полигон)</w:t>
      </w:r>
      <w:r w:rsidRPr="00EF73AE">
        <w:rPr>
          <w:rFonts w:ascii="Times New Roman" w:hAnsi="Times New Roman" w:cs="Times New Roman"/>
          <w:bCs/>
          <w:sz w:val="24"/>
          <w:szCs w:val="24"/>
        </w:rPr>
        <w:t>;</w:t>
      </w:r>
      <w:bookmarkEnd w:id="0"/>
    </w:p>
    <w:p w14:paraId="0C284553" w14:textId="50D046AE" w:rsidR="00E01DA9" w:rsidRPr="00E01DA9" w:rsidRDefault="00E01DA9" w:rsidP="007D5B13">
      <w:pPr>
        <w:pStyle w:val="a3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DA9">
        <w:rPr>
          <w:rFonts w:ascii="Times New Roman" w:hAnsi="Times New Roman" w:cs="Times New Roman"/>
          <w:bCs/>
          <w:sz w:val="24"/>
          <w:szCs w:val="24"/>
        </w:rPr>
        <w:t>Самосвал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01DA9">
        <w:rPr>
          <w:rFonts w:ascii="Times New Roman" w:hAnsi="Times New Roman" w:cs="Times New Roman"/>
          <w:bCs/>
          <w:sz w:val="24"/>
          <w:szCs w:val="24"/>
        </w:rPr>
        <w:t>Shacman для вывоза снега 20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01DA9">
        <w:rPr>
          <w:rFonts w:ascii="Times New Roman" w:hAnsi="Times New Roman" w:cs="Times New Roman"/>
          <w:bCs/>
          <w:sz w:val="24"/>
          <w:szCs w:val="24"/>
        </w:rPr>
        <w:t>м3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</w:t>
      </w:r>
      <w:r w:rsidR="00BA2346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EF3818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="00BA2346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E01D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01DA9">
        <w:rPr>
          <w:rFonts w:ascii="Times New Roman" w:hAnsi="Times New Roman" w:cs="Times New Roman"/>
          <w:bCs/>
          <w:sz w:val="24"/>
          <w:szCs w:val="24"/>
          <w:lang w:val="ru-RU"/>
        </w:rPr>
        <w:t>маш</w:t>
      </w:r>
      <w:proofErr w:type="spellEnd"/>
      <w:r w:rsidRPr="00E01DA9">
        <w:rPr>
          <w:rFonts w:ascii="Times New Roman" w:hAnsi="Times New Roman" w:cs="Times New Roman"/>
          <w:bCs/>
          <w:sz w:val="24"/>
          <w:szCs w:val="24"/>
          <w:lang w:val="ru-RU"/>
        </w:rPr>
        <w:t>\рейс (для вывоза снега с территории АО «ННМЦ» в специализированный полигон);</w:t>
      </w:r>
    </w:p>
    <w:p w14:paraId="6E11B07F" w14:textId="482E3430" w:rsidR="00E01DA9" w:rsidRPr="00E01DA9" w:rsidRDefault="00E01DA9" w:rsidP="007D5B13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DA9">
        <w:rPr>
          <w:rFonts w:ascii="Times New Roman" w:hAnsi="Times New Roman" w:cs="Times New Roman"/>
          <w:bCs/>
          <w:sz w:val="24"/>
          <w:szCs w:val="24"/>
        </w:rPr>
        <w:t>КамАЗ самосвал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01DA9">
        <w:rPr>
          <w:rFonts w:ascii="Times New Roman" w:hAnsi="Times New Roman" w:cs="Times New Roman"/>
          <w:bCs/>
          <w:sz w:val="24"/>
          <w:szCs w:val="24"/>
        </w:rPr>
        <w:t>10-12 м3 для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вывоза строительного мусора с Абылай хана 42</w:t>
      </w:r>
      <w:r w:rsidRPr="00E01DA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8524EB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E97E69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E01DA9">
        <w:rPr>
          <w:rFonts w:ascii="Times New Roman" w:hAnsi="Times New Roman" w:cs="Times New Roman"/>
          <w:bCs/>
          <w:sz w:val="24"/>
          <w:szCs w:val="24"/>
        </w:rPr>
        <w:t xml:space="preserve"> маш\рейс (для вывоза, строительного мусора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крупно бытовых отходов</w:t>
      </w:r>
      <w:r w:rsidRPr="00E01DA9">
        <w:rPr>
          <w:rFonts w:ascii="Times New Roman" w:hAnsi="Times New Roman" w:cs="Times New Roman"/>
          <w:bCs/>
          <w:sz w:val="24"/>
          <w:szCs w:val="24"/>
        </w:rPr>
        <w:t xml:space="preserve"> и дорожного смета с территории АО «ННМЦ» в специализированный полигон);</w:t>
      </w:r>
    </w:p>
    <w:p w14:paraId="25078C4E" w14:textId="2E67AA3A" w:rsidR="00E01DA9" w:rsidRPr="00E01DA9" w:rsidRDefault="00E01DA9" w:rsidP="007D5B13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01DA9">
        <w:rPr>
          <w:rFonts w:ascii="Times New Roman" w:hAnsi="Times New Roman" w:cs="Times New Roman"/>
          <w:bCs/>
          <w:sz w:val="24"/>
          <w:szCs w:val="24"/>
        </w:rPr>
        <w:t xml:space="preserve">КамАЗ самосвал 10-12 м3 для вывоза строительного мусора с </w:t>
      </w:r>
      <w:proofErr w:type="spellStart"/>
      <w:r w:rsidRPr="00E01DA9">
        <w:rPr>
          <w:rFonts w:ascii="Times New Roman" w:hAnsi="Times New Roman" w:cs="Times New Roman"/>
          <w:bCs/>
          <w:sz w:val="24"/>
          <w:szCs w:val="24"/>
          <w:lang w:val="ru-RU"/>
        </w:rPr>
        <w:t>Кабанбай</w:t>
      </w:r>
      <w:proofErr w:type="spellEnd"/>
      <w:r w:rsidRPr="00E01D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батыра 27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="008524EB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01DA9">
        <w:rPr>
          <w:rFonts w:ascii="Times New Roman" w:hAnsi="Times New Roman" w:cs="Times New Roman"/>
          <w:bCs/>
          <w:sz w:val="24"/>
          <w:szCs w:val="24"/>
        </w:rPr>
        <w:t>маш\рейс (для вывоза, строительного мусора, крупно бытовых отходов и дорожного смета с территории АО «ННМЦ» в специализированный полигон);</w:t>
      </w:r>
    </w:p>
    <w:p w14:paraId="1F7D6927" w14:textId="157462F2" w:rsidR="00C94DF5" w:rsidRPr="00EF73AE" w:rsidRDefault="00C94DF5" w:rsidP="007D5B13">
      <w:pPr>
        <w:pStyle w:val="a3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>Ассенизаторская машина</w:t>
      </w:r>
      <w:r w:rsidR="00C219F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 </w:t>
      </w:r>
      <w:r w:rsidR="00EF3818">
        <w:rPr>
          <w:rFonts w:ascii="Times New Roman" w:hAnsi="Times New Roman" w:cs="Times New Roman"/>
          <w:bCs/>
          <w:sz w:val="24"/>
          <w:szCs w:val="24"/>
          <w:lang w:val="ru-RU"/>
        </w:rPr>
        <w:t>50</w:t>
      </w:r>
      <w:r w:rsidR="00E01D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>рейс</w:t>
      </w:r>
      <w:r w:rsidR="00E01DA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961DB6"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ёмкостью </w:t>
      </w:r>
      <w:r w:rsidR="00C219F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961DB6"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м3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681C8862" w14:textId="1FAEDD0A" w:rsidR="00C94DF5" w:rsidRPr="00A83A23" w:rsidRDefault="00C94DF5" w:rsidP="007D5B13">
      <w:pPr>
        <w:pStyle w:val="a3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>Автовышка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EF3818">
        <w:rPr>
          <w:rFonts w:ascii="Times New Roman" w:hAnsi="Times New Roman" w:cs="Times New Roman"/>
          <w:bCs/>
          <w:sz w:val="24"/>
          <w:szCs w:val="24"/>
          <w:lang w:val="ru-RU"/>
        </w:rPr>
        <w:t>30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972E4">
        <w:rPr>
          <w:rFonts w:ascii="Times New Roman" w:hAnsi="Times New Roman" w:cs="Times New Roman"/>
          <w:bCs/>
          <w:sz w:val="24"/>
          <w:szCs w:val="24"/>
          <w:lang w:val="ru-RU"/>
        </w:rPr>
        <w:t>маш</w:t>
      </w:r>
      <w:proofErr w:type="spellEnd"/>
      <w:r w:rsidR="006972E4">
        <w:rPr>
          <w:rFonts w:ascii="Times New Roman" w:hAnsi="Times New Roman" w:cs="Times New Roman"/>
          <w:bCs/>
          <w:sz w:val="24"/>
          <w:szCs w:val="24"/>
          <w:lang w:val="ru-RU"/>
        </w:rPr>
        <w:t>\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>час</w:t>
      </w:r>
      <w:r w:rsidR="00961DB6" w:rsidRPr="00EF7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высота подъёма 22 метра</w:t>
      </w:r>
      <w:r w:rsidRPr="00EF73AE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2629ECE" w14:textId="451A15CF" w:rsidR="00A83A23" w:rsidRPr="00EF73AE" w:rsidRDefault="00A83A23" w:rsidP="00A83A23">
      <w:pPr>
        <w:pStyle w:val="a3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A23">
        <w:rPr>
          <w:rFonts w:ascii="Times New Roman" w:hAnsi="Times New Roman" w:cs="Times New Roman"/>
          <w:bCs/>
          <w:sz w:val="24"/>
          <w:szCs w:val="24"/>
        </w:rPr>
        <w:t xml:space="preserve">Услуга гидродинамической промывки канализации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15 услуг;</w:t>
      </w:r>
    </w:p>
    <w:p w14:paraId="44A769FC" w14:textId="5916DB46" w:rsidR="00057D4E" w:rsidRPr="00EF73AE" w:rsidRDefault="00057D4E" w:rsidP="007D5B13">
      <w:pPr>
        <w:pStyle w:val="a3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>Поставщик должен прибыть</w:t>
      </w:r>
      <w:r w:rsidR="00E86C24" w:rsidRPr="00EF73AE">
        <w:rPr>
          <w:rFonts w:ascii="Times New Roman" w:hAnsi="Times New Roman" w:cs="Times New Roman"/>
          <w:bCs/>
          <w:sz w:val="24"/>
          <w:szCs w:val="24"/>
        </w:rPr>
        <w:t xml:space="preserve"> на место уборки</w:t>
      </w:r>
      <w:r w:rsidRPr="00EF73AE">
        <w:rPr>
          <w:rFonts w:ascii="Times New Roman" w:hAnsi="Times New Roman" w:cs="Times New Roman"/>
          <w:bCs/>
          <w:sz w:val="24"/>
          <w:szCs w:val="24"/>
        </w:rPr>
        <w:t xml:space="preserve"> по заявке </w:t>
      </w:r>
      <w:r w:rsidR="00E86C24" w:rsidRPr="00EF73AE">
        <w:rPr>
          <w:rFonts w:ascii="Times New Roman" w:hAnsi="Times New Roman" w:cs="Times New Roman"/>
          <w:bCs/>
          <w:sz w:val="24"/>
          <w:szCs w:val="24"/>
        </w:rPr>
        <w:t xml:space="preserve">заказчика </w:t>
      </w:r>
      <w:r w:rsidRPr="00EF73AE">
        <w:rPr>
          <w:rFonts w:ascii="Times New Roman" w:hAnsi="Times New Roman" w:cs="Times New Roman"/>
          <w:bCs/>
          <w:sz w:val="24"/>
          <w:szCs w:val="24"/>
        </w:rPr>
        <w:t xml:space="preserve">в течении </w:t>
      </w:r>
      <w:r w:rsidR="00312B1E" w:rsidRPr="00EF73AE">
        <w:rPr>
          <w:rFonts w:ascii="Times New Roman" w:hAnsi="Times New Roman" w:cs="Times New Roman"/>
          <w:bCs/>
          <w:sz w:val="24"/>
          <w:szCs w:val="24"/>
          <w:lang w:val="ru-RU"/>
        </w:rPr>
        <w:t>3х</w:t>
      </w:r>
      <w:r w:rsidR="00E86C24" w:rsidRPr="00EF7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3AE">
        <w:rPr>
          <w:rFonts w:ascii="Times New Roman" w:hAnsi="Times New Roman" w:cs="Times New Roman"/>
          <w:bCs/>
          <w:sz w:val="24"/>
          <w:szCs w:val="24"/>
        </w:rPr>
        <w:t>часов.</w:t>
      </w:r>
    </w:p>
    <w:p w14:paraId="6599C947" w14:textId="10997E8B" w:rsidR="00044B15" w:rsidRPr="00EF73AE" w:rsidRDefault="00057D4E" w:rsidP="007D5B13">
      <w:pPr>
        <w:widowControl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>У</w:t>
      </w:r>
      <w:r w:rsidR="00044B15" w:rsidRPr="00EF73AE">
        <w:rPr>
          <w:rFonts w:ascii="Times New Roman" w:hAnsi="Times New Roman" w:cs="Times New Roman"/>
          <w:bCs/>
          <w:sz w:val="24"/>
          <w:szCs w:val="24"/>
        </w:rPr>
        <w:t>борк</w:t>
      </w:r>
      <w:r w:rsidRPr="00EF73AE">
        <w:rPr>
          <w:rFonts w:ascii="Times New Roman" w:hAnsi="Times New Roman" w:cs="Times New Roman"/>
          <w:bCs/>
          <w:sz w:val="24"/>
          <w:szCs w:val="24"/>
        </w:rPr>
        <w:t>а</w:t>
      </w:r>
      <w:r w:rsidR="00044B15" w:rsidRPr="00EF73AE">
        <w:rPr>
          <w:rFonts w:ascii="Times New Roman" w:hAnsi="Times New Roman" w:cs="Times New Roman"/>
          <w:bCs/>
          <w:sz w:val="24"/>
          <w:szCs w:val="24"/>
        </w:rPr>
        <w:t xml:space="preserve"> территории здания</w:t>
      </w:r>
      <w:r w:rsidRPr="00EF73AE">
        <w:rPr>
          <w:rFonts w:ascii="Times New Roman" w:hAnsi="Times New Roman" w:cs="Times New Roman"/>
          <w:bCs/>
          <w:sz w:val="24"/>
          <w:szCs w:val="24"/>
        </w:rPr>
        <w:t xml:space="preserve"> АО «ННМЦ»</w:t>
      </w:r>
      <w:r w:rsidR="00044B15" w:rsidRPr="00EF73AE">
        <w:rPr>
          <w:rFonts w:ascii="Times New Roman" w:hAnsi="Times New Roman" w:cs="Times New Roman"/>
          <w:bCs/>
          <w:sz w:val="24"/>
          <w:szCs w:val="24"/>
        </w:rPr>
        <w:t xml:space="preserve"> от снега и льда</w:t>
      </w:r>
      <w:r w:rsidR="00EF7B69" w:rsidRPr="00EF7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3AE">
        <w:rPr>
          <w:rFonts w:ascii="Times New Roman" w:hAnsi="Times New Roman" w:cs="Times New Roman"/>
          <w:bCs/>
          <w:sz w:val="24"/>
          <w:szCs w:val="24"/>
        </w:rPr>
        <w:t>включает в себя очистку от снега проезжей части и обочины,</w:t>
      </w:r>
      <w:r w:rsidR="00E86C24" w:rsidRPr="00EF7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73AE">
        <w:rPr>
          <w:rFonts w:ascii="Times New Roman" w:hAnsi="Times New Roman" w:cs="Times New Roman"/>
          <w:bCs/>
          <w:sz w:val="24"/>
          <w:szCs w:val="24"/>
        </w:rPr>
        <w:t>откидку</w:t>
      </w:r>
      <w:proofErr w:type="spellEnd"/>
      <w:r w:rsidRPr="00EF73AE">
        <w:rPr>
          <w:rFonts w:ascii="Times New Roman" w:hAnsi="Times New Roman" w:cs="Times New Roman"/>
          <w:bCs/>
          <w:sz w:val="24"/>
          <w:szCs w:val="24"/>
        </w:rPr>
        <w:t xml:space="preserve"> льда на расстояние, перевозку и </w:t>
      </w:r>
      <w:r w:rsidR="00E97E69" w:rsidRPr="00EF73AE">
        <w:rPr>
          <w:rFonts w:ascii="Times New Roman" w:hAnsi="Times New Roman" w:cs="Times New Roman"/>
          <w:bCs/>
          <w:sz w:val="24"/>
          <w:szCs w:val="24"/>
        </w:rPr>
        <w:t>разгрузку снега</w:t>
      </w:r>
      <w:r w:rsidRPr="00EF73AE">
        <w:rPr>
          <w:rFonts w:ascii="Times New Roman" w:hAnsi="Times New Roman" w:cs="Times New Roman"/>
          <w:bCs/>
          <w:sz w:val="24"/>
          <w:szCs w:val="24"/>
        </w:rPr>
        <w:t xml:space="preserve">, льда, отчистку тротуаров, парковочных мест, </w:t>
      </w:r>
      <w:r w:rsidR="00E97E69" w:rsidRPr="00EF73AE">
        <w:rPr>
          <w:rFonts w:ascii="Times New Roman" w:hAnsi="Times New Roman" w:cs="Times New Roman"/>
          <w:bCs/>
          <w:sz w:val="24"/>
          <w:szCs w:val="24"/>
        </w:rPr>
        <w:t>удаление снега</w:t>
      </w:r>
      <w:r w:rsidRPr="00EF73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3EDE2B" w14:textId="3A80AD98" w:rsidR="00F401E4" w:rsidRPr="00EF73AE" w:rsidRDefault="00F401E4" w:rsidP="007D5B13">
      <w:pPr>
        <w:widowControl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>Вывоз строительного мусора и дорожного смета производится весной, летом и осенью по заявке заказчика, в свою очередь заказчик обеспечит загрузку строительного мусора и дорожного смета в самосвал, поставщик берет на себя ответственность за разгрузку и утилизацию.</w:t>
      </w:r>
    </w:p>
    <w:p w14:paraId="57CB95BD" w14:textId="7E1044F2" w:rsidR="00044B15" w:rsidRPr="00EF73AE" w:rsidRDefault="00E97E69" w:rsidP="007D5B13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>Оплата будет</w:t>
      </w:r>
      <w:r w:rsidR="00057D4E" w:rsidRPr="00EF73AE">
        <w:rPr>
          <w:rFonts w:ascii="Times New Roman" w:hAnsi="Times New Roman" w:cs="Times New Roman"/>
          <w:bCs/>
          <w:sz w:val="24"/>
          <w:szCs w:val="24"/>
        </w:rPr>
        <w:t xml:space="preserve"> производиться </w:t>
      </w:r>
      <w:r w:rsidRPr="00EF73AE">
        <w:rPr>
          <w:rFonts w:ascii="Times New Roman" w:hAnsi="Times New Roman" w:cs="Times New Roman"/>
          <w:bCs/>
          <w:sz w:val="24"/>
          <w:szCs w:val="24"/>
        </w:rPr>
        <w:t>согласно акту</w:t>
      </w:r>
      <w:r w:rsidR="00044B15" w:rsidRPr="00EF7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08F" w:rsidRPr="00EF73AE">
        <w:rPr>
          <w:rFonts w:ascii="Times New Roman" w:hAnsi="Times New Roman" w:cs="Times New Roman"/>
          <w:bCs/>
          <w:sz w:val="24"/>
          <w:szCs w:val="24"/>
        </w:rPr>
        <w:t>оказанных</w:t>
      </w:r>
      <w:r w:rsidR="00044B15" w:rsidRPr="00EF7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9FC" w:rsidRPr="00EF73AE">
        <w:rPr>
          <w:rFonts w:ascii="Times New Roman" w:hAnsi="Times New Roman" w:cs="Times New Roman"/>
          <w:bCs/>
          <w:sz w:val="24"/>
          <w:szCs w:val="24"/>
        </w:rPr>
        <w:t>услуг</w:t>
      </w:r>
      <w:r w:rsidR="00044B15" w:rsidRPr="00EF73AE">
        <w:rPr>
          <w:rFonts w:ascii="Times New Roman" w:hAnsi="Times New Roman" w:cs="Times New Roman"/>
          <w:bCs/>
          <w:sz w:val="24"/>
          <w:szCs w:val="24"/>
        </w:rPr>
        <w:t>.</w:t>
      </w:r>
      <w:r w:rsidR="00E86C24" w:rsidRPr="00EF73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E86C24" w:rsidRPr="00EF73AE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E86C24" w:rsidRPr="00EF73AE">
        <w:rPr>
          <w:rFonts w:ascii="Times New Roman" w:hAnsi="Times New Roman" w:cs="Times New Roman"/>
          <w:bCs/>
          <w:sz w:val="24"/>
          <w:szCs w:val="24"/>
        </w:rPr>
        <w:t xml:space="preserve"> случаях простоя погрузчика, </w:t>
      </w:r>
      <w:r w:rsidR="00524B21" w:rsidRPr="00EF73AE">
        <w:rPr>
          <w:rFonts w:ascii="Times New Roman" w:hAnsi="Times New Roman" w:cs="Times New Roman"/>
          <w:bCs/>
          <w:sz w:val="24"/>
          <w:szCs w:val="24"/>
        </w:rPr>
        <w:t>поломка, заправка</w:t>
      </w:r>
      <w:r w:rsidR="00E86C24" w:rsidRPr="00EF73AE">
        <w:rPr>
          <w:rFonts w:ascii="Times New Roman" w:hAnsi="Times New Roman" w:cs="Times New Roman"/>
          <w:bCs/>
          <w:sz w:val="24"/>
          <w:szCs w:val="24"/>
        </w:rPr>
        <w:t>,</w:t>
      </w:r>
      <w:r w:rsidR="00524B21" w:rsidRPr="00EF73AE">
        <w:rPr>
          <w:rFonts w:ascii="Times New Roman" w:hAnsi="Times New Roman" w:cs="Times New Roman"/>
          <w:bCs/>
          <w:sz w:val="24"/>
          <w:szCs w:val="24"/>
        </w:rPr>
        <w:t xml:space="preserve"> обед</w:t>
      </w:r>
      <w:r w:rsidR="00AD7CB5" w:rsidRPr="00EF7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55C" w:rsidRPr="00EF73AE">
        <w:rPr>
          <w:rFonts w:ascii="Times New Roman" w:hAnsi="Times New Roman" w:cs="Times New Roman"/>
          <w:bCs/>
          <w:sz w:val="24"/>
          <w:szCs w:val="24"/>
        </w:rPr>
        <w:t>учёт</w:t>
      </w:r>
      <w:r w:rsidR="00AD7CB5" w:rsidRPr="00EF73AE">
        <w:rPr>
          <w:rFonts w:ascii="Times New Roman" w:hAnsi="Times New Roman" w:cs="Times New Roman"/>
          <w:bCs/>
          <w:sz w:val="24"/>
          <w:szCs w:val="24"/>
        </w:rPr>
        <w:t xml:space="preserve"> времени не</w:t>
      </w:r>
      <w:r w:rsidR="00AE2E39" w:rsidRPr="00EF73AE">
        <w:rPr>
          <w:rFonts w:ascii="Times New Roman" w:hAnsi="Times New Roman" w:cs="Times New Roman"/>
          <w:bCs/>
          <w:sz w:val="24"/>
          <w:szCs w:val="24"/>
        </w:rPr>
        <w:t xml:space="preserve"> производится).</w:t>
      </w:r>
    </w:p>
    <w:p w14:paraId="383C518C" w14:textId="69AE7823" w:rsidR="00044B15" w:rsidRPr="00EF73AE" w:rsidRDefault="00044B15" w:rsidP="007D5B13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bCs/>
          <w:sz w:val="24"/>
          <w:szCs w:val="24"/>
        </w:rPr>
        <w:t xml:space="preserve">Вывоз и утилизацию </w:t>
      </w:r>
      <w:r w:rsidR="00EF7B69" w:rsidRPr="00EF73AE">
        <w:rPr>
          <w:rFonts w:ascii="Times New Roman" w:hAnsi="Times New Roman" w:cs="Times New Roman"/>
          <w:bCs/>
          <w:sz w:val="24"/>
          <w:szCs w:val="24"/>
        </w:rPr>
        <w:t>снега</w:t>
      </w:r>
      <w:r w:rsidR="00E96FC6" w:rsidRPr="00EF73AE">
        <w:rPr>
          <w:rFonts w:ascii="Times New Roman" w:hAnsi="Times New Roman" w:cs="Times New Roman"/>
          <w:bCs/>
          <w:sz w:val="24"/>
          <w:szCs w:val="24"/>
        </w:rPr>
        <w:t>, строительного мусора и дорожного смета</w:t>
      </w:r>
      <w:r w:rsidRPr="00EF73AE">
        <w:rPr>
          <w:rFonts w:ascii="Times New Roman" w:hAnsi="Times New Roman" w:cs="Times New Roman"/>
          <w:bCs/>
          <w:sz w:val="24"/>
          <w:szCs w:val="24"/>
        </w:rPr>
        <w:t xml:space="preserve"> поставщик должен выполнить за свой счет.</w:t>
      </w:r>
    </w:p>
    <w:p w14:paraId="7D11322F" w14:textId="77777777" w:rsidR="00057D4E" w:rsidRPr="00EF73AE" w:rsidRDefault="00057D4E" w:rsidP="00044B15">
      <w:pPr>
        <w:widowControl w:val="0"/>
        <w:tabs>
          <w:tab w:val="left" w:pos="851"/>
        </w:tabs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F3C79" w14:textId="2F9A3C4A" w:rsidR="00EF7B69" w:rsidRPr="00EF73AE" w:rsidRDefault="00EF7B69" w:rsidP="00044B15">
      <w:pPr>
        <w:widowControl w:val="0"/>
        <w:tabs>
          <w:tab w:val="left" w:pos="851"/>
        </w:tabs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AE">
        <w:rPr>
          <w:rFonts w:ascii="Times New Roman" w:hAnsi="Times New Roman" w:cs="Times New Roman"/>
          <w:b/>
          <w:bCs/>
          <w:sz w:val="24"/>
          <w:szCs w:val="24"/>
        </w:rPr>
        <w:t>Раздел 2. Прочие характеристики:</w:t>
      </w:r>
    </w:p>
    <w:p w14:paraId="1E7FAA20" w14:textId="06988939" w:rsidR="00057D4E" w:rsidRPr="00790C25" w:rsidRDefault="00057D4E" w:rsidP="00057D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Поставщик обязуется покрывать все виды убытков, возникающие в ходе исполнения услуг.</w:t>
      </w:r>
    </w:p>
    <w:p w14:paraId="24D50489" w14:textId="404E5930" w:rsidR="00790C25" w:rsidRPr="00EF73AE" w:rsidRDefault="00790C25" w:rsidP="00057D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Заказчик может изменить количество машин часов и рейсов в зависимости от текущей потребности за счёт уменьшения количества других пунктов.</w:t>
      </w:r>
    </w:p>
    <w:p w14:paraId="6D93DDBF" w14:textId="4E394A72" w:rsidR="00E96FC6" w:rsidRPr="00EF73AE" w:rsidRDefault="00E96FC6" w:rsidP="00057D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3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случае если фронтальным погрузчиком не удается убрать наледь или закатанный снегом асфальт до проезжей части асфальта, заказчик вправе потребовать дополнительную спец технику в качестве автогрейдера или же </w:t>
      </w:r>
      <w:r w:rsidR="006D28D9" w:rsidRPr="00EF73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принимать почасовую оплату фронтального погрузчика.</w:t>
      </w:r>
    </w:p>
    <w:p w14:paraId="22AE61FF" w14:textId="77777777" w:rsidR="00057D4E" w:rsidRPr="00EF73AE" w:rsidRDefault="00057D4E" w:rsidP="00057D4E">
      <w:pPr>
        <w:pStyle w:val="a3"/>
        <w:widowControl w:val="0"/>
        <w:numPr>
          <w:ilvl w:val="0"/>
          <w:numId w:val="2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Услуга</w:t>
      </w:r>
      <w:r w:rsidRPr="00EF73AE">
        <w:rPr>
          <w:rFonts w:ascii="Times New Roman" w:hAnsi="Times New Roman" w:cs="Times New Roman"/>
          <w:iCs/>
          <w:sz w:val="24"/>
          <w:szCs w:val="24"/>
        </w:rPr>
        <w:t xml:space="preserve"> должн</w:t>
      </w:r>
      <w:r w:rsidRPr="00EF73AE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EF73AE">
        <w:rPr>
          <w:rFonts w:ascii="Times New Roman" w:hAnsi="Times New Roman" w:cs="Times New Roman"/>
          <w:iCs/>
          <w:sz w:val="24"/>
          <w:szCs w:val="24"/>
        </w:rPr>
        <w:t xml:space="preserve"> выполняться в соответствии с правилами безопасной эксплуатации помещений и оборудования, охраны труда, соблюдения санитарно-гигиенических норм для помещений, поддержания в надлежащем состоянии внутренних помещений и оборудования в соответствии с действующими в Республики Казахстан нормами, требованиями и стандартами. Поставщик принимает на себя всю полноту ответственности за соблюдение им (его персоналом) правил техники безопасности, охраны труда, пожарной безопасности в соответствии с нормативными актами, за правильную эксплуатацию имущества нести материальную ответственность в пределах, предусмотренных законодательством Республики Казахстан.</w:t>
      </w:r>
    </w:p>
    <w:p w14:paraId="16F23B59" w14:textId="77777777" w:rsidR="00057D4E" w:rsidRPr="00EF73AE" w:rsidRDefault="00057D4E" w:rsidP="00057D4E">
      <w:pPr>
        <w:pStyle w:val="a3"/>
        <w:widowControl w:val="0"/>
        <w:numPr>
          <w:ilvl w:val="0"/>
          <w:numId w:val="2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iCs/>
          <w:sz w:val="24"/>
          <w:szCs w:val="24"/>
        </w:rPr>
        <w:t>Поставщик обязан обеспечить сохранность материальных ценностей Заказчика. В случаях нанесения ущерба, все затраты по устранению и возмещению материального ущерба собственности Заказчика, Поставщик берет на себя;</w:t>
      </w:r>
    </w:p>
    <w:p w14:paraId="65DB7249" w14:textId="77777777" w:rsidR="00057D4E" w:rsidRPr="00EF73AE" w:rsidRDefault="00057D4E" w:rsidP="00057D4E">
      <w:pPr>
        <w:pStyle w:val="a3"/>
        <w:widowControl w:val="0"/>
        <w:numPr>
          <w:ilvl w:val="0"/>
          <w:numId w:val="2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sz w:val="24"/>
          <w:szCs w:val="24"/>
          <w:lang w:val="ru-RU"/>
        </w:rPr>
        <w:t>Поставщик несет ответственность за несчастные случаи с его работниками, в связи с этим на Заказчика никакая ответственность возлагаться не будет.</w:t>
      </w:r>
    </w:p>
    <w:p w14:paraId="2EBC5A20" w14:textId="77777777" w:rsidR="00057D4E" w:rsidRPr="00EF73AE" w:rsidRDefault="00057D4E" w:rsidP="00057D4E">
      <w:pPr>
        <w:pStyle w:val="a3"/>
        <w:widowControl w:val="0"/>
        <w:numPr>
          <w:ilvl w:val="0"/>
          <w:numId w:val="2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несет ответственность за причинение его персоналом смерти или телесных повреждений, или материального ущерба третьим лицам во время оказания услуг, а также возмещает Заказчику вытекающие по этой причине, различного рода требования компенсаций, судебные издержки и представительские расходы. Персонал поставщика категорически не будет нарушать технику безопасности. Заказчик не несет никакой ответственности за несчастные случаи, произошедшие в результате такого нарушения или любые возможные несчастные случаи с персоналом поставщика.       </w:t>
      </w:r>
    </w:p>
    <w:p w14:paraId="0ADA3DEB" w14:textId="6BF07520" w:rsidR="00057D4E" w:rsidRPr="00172768" w:rsidRDefault="00057D4E" w:rsidP="00057D4E">
      <w:pPr>
        <w:pStyle w:val="a3"/>
        <w:widowControl w:val="0"/>
        <w:numPr>
          <w:ilvl w:val="0"/>
          <w:numId w:val="2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3AE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в процессе предоставления услуг будет вести контроль над надлежащим исполнением услуг его назначенными сотрудниками. </w:t>
      </w:r>
    </w:p>
    <w:p w14:paraId="02CA3B86" w14:textId="56C785E0" w:rsidR="00172768" w:rsidRPr="00517F7F" w:rsidRDefault="00517F7F" w:rsidP="00517F7F">
      <w:pPr>
        <w:pStyle w:val="a3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517F7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Потенциальный Поставщик до момента заключения Договора обязан предоставить талон (для ИП) либо документ, подтверждающий применение общеустановленного режима налогообложения (для ТОО).</w:t>
      </w:r>
    </w:p>
    <w:p w14:paraId="4392E965" w14:textId="77777777" w:rsidR="00415E0F" w:rsidRPr="00EF73AE" w:rsidRDefault="00415E0F" w:rsidP="00415E0F">
      <w:pPr>
        <w:pStyle w:val="a3"/>
        <w:widowControl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13255D" w14:textId="761095EA" w:rsidR="00415E0F" w:rsidRPr="00EF73AE" w:rsidRDefault="00415E0F" w:rsidP="00415E0F">
      <w:pPr>
        <w:pStyle w:val="a3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3AE">
        <w:rPr>
          <w:rFonts w:ascii="Times New Roman" w:eastAsia="Times New Roman" w:hAnsi="Times New Roman" w:cs="Times New Roman"/>
          <w:b/>
          <w:sz w:val="24"/>
          <w:szCs w:val="24"/>
        </w:rPr>
        <w:t>Индикаторы качества услуг, предоставляемых аутсорсинговыми компаниями Хозяйственной службы</w:t>
      </w:r>
    </w:p>
    <w:p w14:paraId="7554241F" w14:textId="77777777" w:rsidR="00415E0F" w:rsidRPr="00EF73AE" w:rsidRDefault="00415E0F" w:rsidP="00415E0F">
      <w:pPr>
        <w:pStyle w:val="a3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9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8"/>
        <w:gridCol w:w="2390"/>
        <w:gridCol w:w="726"/>
        <w:gridCol w:w="2308"/>
        <w:gridCol w:w="1943"/>
        <w:gridCol w:w="1799"/>
        <w:gridCol w:w="1288"/>
      </w:tblGrid>
      <w:tr w:rsidR="007D5B13" w:rsidRPr="00EF73AE" w14:paraId="3285B9E5" w14:textId="77777777" w:rsidTr="007D5B13">
        <w:tc>
          <w:tcPr>
            <w:tcW w:w="458" w:type="dxa"/>
          </w:tcPr>
          <w:p w14:paraId="768D27AA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0" w:type="dxa"/>
          </w:tcPr>
          <w:p w14:paraId="20379E85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726" w:type="dxa"/>
          </w:tcPr>
          <w:p w14:paraId="10C90E3D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308" w:type="dxa"/>
          </w:tcPr>
          <w:p w14:paraId="0C33FD4D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1943" w:type="dxa"/>
          </w:tcPr>
          <w:p w14:paraId="41891CDC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информации</w:t>
            </w:r>
          </w:p>
        </w:tc>
        <w:tc>
          <w:tcPr>
            <w:tcW w:w="1799" w:type="dxa"/>
          </w:tcPr>
          <w:p w14:paraId="4424EC01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1288" w:type="dxa"/>
          </w:tcPr>
          <w:p w14:paraId="577EB229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значения</w:t>
            </w:r>
          </w:p>
        </w:tc>
      </w:tr>
      <w:tr w:rsidR="007D5B13" w:rsidRPr="00EF73AE" w14:paraId="32F3D21B" w14:textId="77777777" w:rsidTr="007D5B13">
        <w:tc>
          <w:tcPr>
            <w:tcW w:w="458" w:type="dxa"/>
          </w:tcPr>
          <w:p w14:paraId="4F39485A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14:paraId="63998D71" w14:textId="77777777" w:rsidR="00415E0F" w:rsidRPr="00EF73AE" w:rsidRDefault="00415E0F" w:rsidP="00C554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поставщика трудовыми ресурсами для оказания услуг по договору</w:t>
            </w:r>
          </w:p>
        </w:tc>
        <w:tc>
          <w:tcPr>
            <w:tcW w:w="726" w:type="dxa"/>
          </w:tcPr>
          <w:p w14:paraId="14D425B5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8" w:type="dxa"/>
          </w:tcPr>
          <w:p w14:paraId="29B75BAF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Количество специалистов поставщика 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х100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количество требуемых специалистов согласно договору</w:t>
            </w:r>
          </w:p>
        </w:tc>
        <w:tc>
          <w:tcPr>
            <w:tcW w:w="1943" w:type="dxa"/>
          </w:tcPr>
          <w:p w14:paraId="7A4514A0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раз в течении действия срока договора</w:t>
            </w:r>
          </w:p>
        </w:tc>
        <w:tc>
          <w:tcPr>
            <w:tcW w:w="1799" w:type="dxa"/>
          </w:tcPr>
          <w:p w14:paraId="473525FA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1288" w:type="dxa"/>
          </w:tcPr>
          <w:p w14:paraId="5CFEB85E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5B13" w:rsidRPr="00EF73AE" w14:paraId="2D0B313F" w14:textId="77777777" w:rsidTr="007D5B13">
        <w:tc>
          <w:tcPr>
            <w:tcW w:w="458" w:type="dxa"/>
          </w:tcPr>
          <w:p w14:paraId="4ED0151F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14:paraId="1FC732C3" w14:textId="77777777" w:rsidR="00415E0F" w:rsidRPr="00EF73AE" w:rsidRDefault="00415E0F" w:rsidP="00C554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поставщика материальными ресурсами для оказания услуг по договору</w:t>
            </w:r>
          </w:p>
        </w:tc>
        <w:tc>
          <w:tcPr>
            <w:tcW w:w="726" w:type="dxa"/>
          </w:tcPr>
          <w:p w14:paraId="37F316EA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8" w:type="dxa"/>
          </w:tcPr>
          <w:p w14:paraId="03C2F211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Количество оборудования поставщика 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х100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количество требуемого оборудования поставщика согласно договору</w:t>
            </w:r>
          </w:p>
        </w:tc>
        <w:tc>
          <w:tcPr>
            <w:tcW w:w="1943" w:type="dxa"/>
          </w:tcPr>
          <w:p w14:paraId="68CD2E98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раз в течении действия срока договора</w:t>
            </w:r>
          </w:p>
        </w:tc>
        <w:tc>
          <w:tcPr>
            <w:tcW w:w="1799" w:type="dxa"/>
          </w:tcPr>
          <w:p w14:paraId="228174CE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ведомость</w:t>
            </w:r>
          </w:p>
        </w:tc>
        <w:tc>
          <w:tcPr>
            <w:tcW w:w="1288" w:type="dxa"/>
          </w:tcPr>
          <w:p w14:paraId="5B6AD8C7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5B13" w:rsidRPr="00EF73AE" w14:paraId="3CE69D46" w14:textId="77777777" w:rsidTr="007D5B13">
        <w:tc>
          <w:tcPr>
            <w:tcW w:w="458" w:type="dxa"/>
          </w:tcPr>
          <w:p w14:paraId="216D0765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</w:tcPr>
          <w:p w14:paraId="6EC1686F" w14:textId="77777777" w:rsidR="00415E0F" w:rsidRPr="00EF73AE" w:rsidRDefault="00415E0F" w:rsidP="00C554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эффективности оказанной услуги поставщиком (в том числе заявок)</w:t>
            </w:r>
          </w:p>
        </w:tc>
        <w:tc>
          <w:tcPr>
            <w:tcW w:w="726" w:type="dxa"/>
          </w:tcPr>
          <w:p w14:paraId="0CD053C0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8" w:type="dxa"/>
          </w:tcPr>
          <w:p w14:paraId="2F29B61B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Кол-во оказанных услуг (исполненных заявок) 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х 100 /</w:t>
            </w:r>
          </w:p>
          <w:p w14:paraId="6E3BFCFA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Общее кол-во услуг по договору 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закупок (поданных заявок)</w:t>
            </w:r>
          </w:p>
        </w:tc>
        <w:tc>
          <w:tcPr>
            <w:tcW w:w="1943" w:type="dxa"/>
          </w:tcPr>
          <w:p w14:paraId="0E64F47D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менее 2 раз в течении действия срока договора</w:t>
            </w:r>
          </w:p>
        </w:tc>
        <w:tc>
          <w:tcPr>
            <w:tcW w:w="1799" w:type="dxa"/>
          </w:tcPr>
          <w:p w14:paraId="52042804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заявок, акты выполненных работ, акты </w:t>
            </w: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приема-передачи</w:t>
            </w:r>
          </w:p>
        </w:tc>
        <w:tc>
          <w:tcPr>
            <w:tcW w:w="1288" w:type="dxa"/>
          </w:tcPr>
          <w:p w14:paraId="047FFBAC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менее 95%</w:t>
            </w:r>
          </w:p>
        </w:tc>
      </w:tr>
      <w:tr w:rsidR="007D5B13" w:rsidRPr="00EF73AE" w14:paraId="0F6BCE04" w14:textId="77777777" w:rsidTr="007D5B13">
        <w:tc>
          <w:tcPr>
            <w:tcW w:w="458" w:type="dxa"/>
          </w:tcPr>
          <w:p w14:paraId="762C4B36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</w:tcPr>
          <w:p w14:paraId="1C4E4D15" w14:textId="77777777" w:rsidR="00415E0F" w:rsidRPr="00EF73AE" w:rsidRDefault="00415E0F" w:rsidP="00C554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своевременности оказанных услуг по договору (в том числе заявок)</w:t>
            </w:r>
          </w:p>
        </w:tc>
        <w:tc>
          <w:tcPr>
            <w:tcW w:w="726" w:type="dxa"/>
          </w:tcPr>
          <w:p w14:paraId="02EFD8DA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8" w:type="dxa"/>
          </w:tcPr>
          <w:p w14:paraId="465EDBD7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Кол-во своевременно оказанных услуг (исполненных заявок)*100/Общее кол-во услуг по договору закупок (поданных заявок)</w:t>
            </w:r>
          </w:p>
        </w:tc>
        <w:tc>
          <w:tcPr>
            <w:tcW w:w="1943" w:type="dxa"/>
          </w:tcPr>
          <w:p w14:paraId="4024AD3C" w14:textId="77777777" w:rsidR="00415E0F" w:rsidRPr="00EF73AE" w:rsidRDefault="00415E0F" w:rsidP="00C554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2 раз в течении действия срока договора </w:t>
            </w:r>
          </w:p>
        </w:tc>
        <w:tc>
          <w:tcPr>
            <w:tcW w:w="1799" w:type="dxa"/>
          </w:tcPr>
          <w:p w14:paraId="5A16B761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заявок, акты выполненных работ, акты приема-передачи</w:t>
            </w:r>
          </w:p>
        </w:tc>
        <w:tc>
          <w:tcPr>
            <w:tcW w:w="1288" w:type="dxa"/>
          </w:tcPr>
          <w:p w14:paraId="3485E340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95%</w:t>
            </w:r>
          </w:p>
        </w:tc>
      </w:tr>
      <w:tr w:rsidR="007D5B13" w:rsidRPr="00EF73AE" w14:paraId="0771C140" w14:textId="77777777" w:rsidTr="007D5B13">
        <w:tc>
          <w:tcPr>
            <w:tcW w:w="458" w:type="dxa"/>
          </w:tcPr>
          <w:p w14:paraId="35CB3909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</w:tcPr>
          <w:p w14:paraId="5057CFFB" w14:textId="77777777" w:rsidR="00415E0F" w:rsidRPr="00EF73AE" w:rsidRDefault="00415E0F" w:rsidP="00C554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удовлетворенности отделов уровнем качества оказываемых услуг по договору</w:t>
            </w:r>
          </w:p>
        </w:tc>
        <w:tc>
          <w:tcPr>
            <w:tcW w:w="726" w:type="dxa"/>
          </w:tcPr>
          <w:p w14:paraId="53D2B57C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8" w:type="dxa"/>
          </w:tcPr>
          <w:p w14:paraId="55894610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Кол-во отделов, удовлетворенных услугой*100/общее количество опрошенных </w:t>
            </w:r>
          </w:p>
        </w:tc>
        <w:tc>
          <w:tcPr>
            <w:tcW w:w="1943" w:type="dxa"/>
          </w:tcPr>
          <w:p w14:paraId="0E51C2DC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течении срока действия</w:t>
            </w:r>
          </w:p>
        </w:tc>
        <w:tc>
          <w:tcPr>
            <w:tcW w:w="1799" w:type="dxa"/>
          </w:tcPr>
          <w:p w14:paraId="71AD2CBD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сотрудников </w:t>
            </w:r>
          </w:p>
        </w:tc>
        <w:tc>
          <w:tcPr>
            <w:tcW w:w="1288" w:type="dxa"/>
          </w:tcPr>
          <w:p w14:paraId="1B9A3F0E" w14:textId="77777777" w:rsidR="00415E0F" w:rsidRPr="00EF73AE" w:rsidRDefault="00415E0F" w:rsidP="00C55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3A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95%</w:t>
            </w:r>
          </w:p>
        </w:tc>
      </w:tr>
    </w:tbl>
    <w:p w14:paraId="67929C04" w14:textId="77777777" w:rsidR="00415E0F" w:rsidRPr="00EF73AE" w:rsidRDefault="00415E0F" w:rsidP="00415E0F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XSpec="center" w:tblpY="104"/>
        <w:tblW w:w="10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2737"/>
        <w:gridCol w:w="2514"/>
      </w:tblGrid>
      <w:tr w:rsidR="00B242D5" w:rsidRPr="00B242D5" w14:paraId="10140F9D" w14:textId="77777777" w:rsidTr="00B242D5">
        <w:trPr>
          <w:trHeight w:val="274"/>
        </w:trPr>
        <w:tc>
          <w:tcPr>
            <w:tcW w:w="5402" w:type="dxa"/>
          </w:tcPr>
          <w:p w14:paraId="1B410C2F" w14:textId="0E0F47A6" w:rsidR="00B242D5" w:rsidRPr="00B242D5" w:rsidRDefault="00B242D5" w:rsidP="00B242D5">
            <w:pPr>
              <w:tabs>
                <w:tab w:val="num" w:pos="709"/>
                <w:tab w:val="left" w:pos="851"/>
                <w:tab w:val="left" w:pos="5257"/>
              </w:tabs>
              <w:spacing w:after="0" w:line="240" w:lineRule="auto"/>
              <w:ind w:right="-87" w:firstLine="56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2" w:name="_Hlk93397490"/>
            <w:r w:rsidRPr="00B242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Главный инженер</w:t>
            </w:r>
            <w:r w:rsidR="009F19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-энергетик</w:t>
            </w:r>
          </w:p>
          <w:p w14:paraId="5A79DF2E" w14:textId="363B47DF" w:rsidR="00B242D5" w:rsidRPr="00B242D5" w:rsidRDefault="00B242D5" w:rsidP="00B242D5">
            <w:pPr>
              <w:tabs>
                <w:tab w:val="num" w:pos="709"/>
                <w:tab w:val="left" w:pos="851"/>
                <w:tab w:val="left" w:pos="5257"/>
              </w:tabs>
              <w:spacing w:after="0" w:line="240" w:lineRule="auto"/>
              <w:ind w:right="-87" w:firstLine="56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37" w:type="dxa"/>
          </w:tcPr>
          <w:p w14:paraId="4866FB42" w14:textId="77777777" w:rsidR="00B242D5" w:rsidRPr="00B242D5" w:rsidRDefault="00B242D5" w:rsidP="00B242D5">
            <w:pPr>
              <w:tabs>
                <w:tab w:val="num" w:pos="709"/>
                <w:tab w:val="left" w:pos="851"/>
              </w:tabs>
              <w:spacing w:after="0" w:line="240" w:lineRule="auto"/>
              <w:ind w:right="-8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42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2514" w:type="dxa"/>
          </w:tcPr>
          <w:p w14:paraId="5B8B74FE" w14:textId="641CBF13" w:rsidR="00B242D5" w:rsidRPr="00B242D5" w:rsidRDefault="00B242D5" w:rsidP="009F1963">
            <w:pPr>
              <w:tabs>
                <w:tab w:val="num" w:pos="709"/>
                <w:tab w:val="left" w:pos="851"/>
              </w:tabs>
              <w:spacing w:after="0" w:line="240" w:lineRule="auto"/>
              <w:ind w:right="-87" w:hanging="1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242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9F19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Жакижанов Р.Ж.</w:t>
            </w:r>
          </w:p>
        </w:tc>
      </w:tr>
      <w:bookmarkEnd w:id="2"/>
    </w:tbl>
    <w:p w14:paraId="10732CF1" w14:textId="77777777" w:rsidR="00057D4E" w:rsidRPr="00EF73AE" w:rsidRDefault="00057D4E" w:rsidP="00B242D5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7D4E" w:rsidRPr="00EF73AE" w:rsidSect="007D5B1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52FC"/>
    <w:multiLevelType w:val="hybridMultilevel"/>
    <w:tmpl w:val="E5F6B00C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0" w:firstLine="568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F9C3CFA"/>
    <w:multiLevelType w:val="hybridMultilevel"/>
    <w:tmpl w:val="197E6B8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0631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0E"/>
    <w:rsid w:val="0004208F"/>
    <w:rsid w:val="00044B15"/>
    <w:rsid w:val="000535A6"/>
    <w:rsid w:val="00057D4E"/>
    <w:rsid w:val="00072863"/>
    <w:rsid w:val="000E587F"/>
    <w:rsid w:val="000F3681"/>
    <w:rsid w:val="00172768"/>
    <w:rsid w:val="001E5487"/>
    <w:rsid w:val="002032D4"/>
    <w:rsid w:val="002343AB"/>
    <w:rsid w:val="002F046F"/>
    <w:rsid w:val="00302114"/>
    <w:rsid w:val="00312B1E"/>
    <w:rsid w:val="00415E0F"/>
    <w:rsid w:val="00466A21"/>
    <w:rsid w:val="00517F7F"/>
    <w:rsid w:val="00524B21"/>
    <w:rsid w:val="006612A8"/>
    <w:rsid w:val="0068155C"/>
    <w:rsid w:val="006972E4"/>
    <w:rsid w:val="006A09FC"/>
    <w:rsid w:val="006A3985"/>
    <w:rsid w:val="006D28D9"/>
    <w:rsid w:val="0072351A"/>
    <w:rsid w:val="007555CF"/>
    <w:rsid w:val="00790C25"/>
    <w:rsid w:val="007C7793"/>
    <w:rsid w:val="007D5B13"/>
    <w:rsid w:val="0084610E"/>
    <w:rsid w:val="008524EB"/>
    <w:rsid w:val="008C13FF"/>
    <w:rsid w:val="008D2976"/>
    <w:rsid w:val="008F5C1C"/>
    <w:rsid w:val="00961DB6"/>
    <w:rsid w:val="009675B6"/>
    <w:rsid w:val="009B4ED0"/>
    <w:rsid w:val="009E4CEE"/>
    <w:rsid w:val="009F1963"/>
    <w:rsid w:val="00A77210"/>
    <w:rsid w:val="00A83A23"/>
    <w:rsid w:val="00AD7CB5"/>
    <w:rsid w:val="00AE2E39"/>
    <w:rsid w:val="00B242D5"/>
    <w:rsid w:val="00BA2346"/>
    <w:rsid w:val="00BA6485"/>
    <w:rsid w:val="00C219FD"/>
    <w:rsid w:val="00C93A41"/>
    <w:rsid w:val="00C94DF5"/>
    <w:rsid w:val="00C9613E"/>
    <w:rsid w:val="00CF1AFD"/>
    <w:rsid w:val="00CF3CC8"/>
    <w:rsid w:val="00D730B4"/>
    <w:rsid w:val="00E01DA9"/>
    <w:rsid w:val="00E86C24"/>
    <w:rsid w:val="00E96FC6"/>
    <w:rsid w:val="00E97E69"/>
    <w:rsid w:val="00EF3818"/>
    <w:rsid w:val="00EF64F2"/>
    <w:rsid w:val="00EF73AE"/>
    <w:rsid w:val="00EF7B69"/>
    <w:rsid w:val="00F377B6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054F"/>
  <w15:chartTrackingRefBased/>
  <w15:docId w15:val="{8A43C05D-06E8-4939-954F-9C319CA6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7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7D4E"/>
    <w:pPr>
      <w:ind w:left="720"/>
      <w:contextualSpacing/>
    </w:pPr>
    <w:rPr>
      <w:rFonts w:eastAsiaTheme="minorHAnsi"/>
      <w:lang w:val="tr-TR" w:eastAsia="en-US"/>
    </w:rPr>
  </w:style>
  <w:style w:type="character" w:customStyle="1" w:styleId="a4">
    <w:name w:val="Абзац списка Знак"/>
    <w:basedOn w:val="a0"/>
    <w:link w:val="a3"/>
    <w:uiPriority w:val="34"/>
    <w:rsid w:val="00057D4E"/>
    <w:rPr>
      <w:lang w:val="tr-TR"/>
    </w:rPr>
  </w:style>
  <w:style w:type="table" w:customStyle="1" w:styleId="1">
    <w:name w:val="Сетка таблицы1"/>
    <w:basedOn w:val="a1"/>
    <w:next w:val="a5"/>
    <w:uiPriority w:val="39"/>
    <w:rsid w:val="00057D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5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12B1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5"/>
    <w:uiPriority w:val="39"/>
    <w:rsid w:val="00B242D5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466A21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Sepenov Madi</dc:creator>
  <cp:keywords/>
  <dc:description/>
  <cp:lastModifiedBy>Шаяхметов Ерлан Рамазанович</cp:lastModifiedBy>
  <cp:revision>6</cp:revision>
  <cp:lastPrinted>2021-01-05T02:59:00Z</cp:lastPrinted>
  <dcterms:created xsi:type="dcterms:W3CDTF">2026-01-05T07:24:00Z</dcterms:created>
  <dcterms:modified xsi:type="dcterms:W3CDTF">2026-01-05T14:29:00Z</dcterms:modified>
</cp:coreProperties>
</file>