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A4999" w14:textId="77777777" w:rsidR="00D97517" w:rsidRPr="006B0027" w:rsidRDefault="00D97517" w:rsidP="00D97517">
      <w:pPr>
        <w:spacing w:after="0" w:line="240" w:lineRule="auto"/>
        <w:jc w:val="right"/>
        <w:rPr>
          <w:rFonts w:ascii="Times New Roman" w:hAnsi="Times New Roman" w:cs="Times New Roman"/>
          <w:b/>
          <w:sz w:val="27"/>
          <w:szCs w:val="27"/>
        </w:rPr>
      </w:pPr>
      <w:r w:rsidRPr="006B0027">
        <w:rPr>
          <w:rFonts w:ascii="Times New Roman" w:hAnsi="Times New Roman" w:cs="Times New Roman"/>
          <w:b/>
          <w:sz w:val="27"/>
          <w:szCs w:val="27"/>
        </w:rPr>
        <w:t>Утверждаю</w:t>
      </w:r>
    </w:p>
    <w:p w14:paraId="03C65EDB" w14:textId="77777777" w:rsidR="00D97517" w:rsidRPr="006B0027" w:rsidRDefault="00D97517" w:rsidP="00D97517">
      <w:pPr>
        <w:spacing w:after="0" w:line="240" w:lineRule="auto"/>
        <w:jc w:val="right"/>
        <w:rPr>
          <w:rFonts w:ascii="Times New Roman" w:hAnsi="Times New Roman" w:cs="Times New Roman"/>
          <w:b/>
          <w:sz w:val="27"/>
          <w:szCs w:val="27"/>
        </w:rPr>
      </w:pPr>
      <w:r w:rsidRPr="006B0027">
        <w:rPr>
          <w:rFonts w:ascii="Times New Roman" w:hAnsi="Times New Roman" w:cs="Times New Roman"/>
          <w:b/>
          <w:sz w:val="27"/>
          <w:szCs w:val="27"/>
        </w:rPr>
        <w:t>Председатель Правления</w:t>
      </w:r>
    </w:p>
    <w:p w14:paraId="6C31BD17" w14:textId="77777777" w:rsidR="00D97517" w:rsidRPr="006B0027" w:rsidRDefault="00D97517" w:rsidP="00D97517">
      <w:pPr>
        <w:spacing w:after="0" w:line="240" w:lineRule="auto"/>
        <w:jc w:val="right"/>
        <w:rPr>
          <w:rFonts w:ascii="Times New Roman" w:hAnsi="Times New Roman" w:cs="Times New Roman"/>
          <w:b/>
          <w:sz w:val="27"/>
          <w:szCs w:val="27"/>
        </w:rPr>
      </w:pPr>
      <w:r w:rsidRPr="006B0027">
        <w:rPr>
          <w:rFonts w:ascii="Times New Roman" w:hAnsi="Times New Roman" w:cs="Times New Roman"/>
          <w:b/>
          <w:sz w:val="27"/>
          <w:szCs w:val="27"/>
        </w:rPr>
        <w:t>АО «ННМЦ»</w:t>
      </w:r>
    </w:p>
    <w:p w14:paraId="4B300AC6" w14:textId="77777777" w:rsidR="00D97517" w:rsidRPr="006B0027" w:rsidRDefault="00D97517" w:rsidP="00D97517">
      <w:pPr>
        <w:spacing w:after="0" w:line="240" w:lineRule="auto"/>
        <w:jc w:val="right"/>
        <w:rPr>
          <w:rFonts w:ascii="Times New Roman" w:eastAsiaTheme="minorEastAsia" w:hAnsi="Times New Roman" w:cs="Times New Roman"/>
          <w:b/>
          <w:sz w:val="27"/>
          <w:szCs w:val="27"/>
        </w:rPr>
      </w:pPr>
      <w:r w:rsidRPr="006B0027">
        <w:rPr>
          <w:rFonts w:ascii="Times New Roman" w:hAnsi="Times New Roman" w:cs="Times New Roman"/>
          <w:b/>
          <w:sz w:val="27"/>
          <w:szCs w:val="27"/>
        </w:rPr>
        <w:t>__________А.</w:t>
      </w:r>
      <w:r w:rsidRPr="006B0027">
        <w:rPr>
          <w:rFonts w:ascii="Times New Roman" w:hAnsi="Times New Roman" w:cs="Times New Roman"/>
          <w:b/>
          <w:sz w:val="27"/>
          <w:szCs w:val="27"/>
          <w:lang w:val="ru-RU"/>
        </w:rPr>
        <w:t xml:space="preserve"> </w:t>
      </w:r>
      <w:r w:rsidRPr="006B0027">
        <w:rPr>
          <w:rFonts w:ascii="Times New Roman" w:hAnsi="Times New Roman" w:cs="Times New Roman"/>
          <w:b/>
          <w:sz w:val="27"/>
          <w:szCs w:val="27"/>
        </w:rPr>
        <w:t>Байгенжин</w:t>
      </w:r>
    </w:p>
    <w:p w14:paraId="09EB32EE" w14:textId="77777777" w:rsidR="00D97517" w:rsidRPr="006B0027" w:rsidRDefault="00D97517" w:rsidP="00C314C1">
      <w:pPr>
        <w:spacing w:after="0" w:line="240" w:lineRule="auto"/>
        <w:jc w:val="center"/>
        <w:rPr>
          <w:rFonts w:ascii="Times New Roman" w:hAnsi="Times New Roman" w:cs="Times New Roman"/>
          <w:b/>
          <w:color w:val="000000" w:themeColor="text1"/>
          <w:sz w:val="27"/>
          <w:szCs w:val="27"/>
          <w:lang w:val="ru-RU"/>
        </w:rPr>
      </w:pPr>
    </w:p>
    <w:p w14:paraId="2F4C8DAE" w14:textId="3C93B749" w:rsidR="00721529" w:rsidRPr="006B0027" w:rsidRDefault="00FE0835" w:rsidP="00C314C1">
      <w:pPr>
        <w:spacing w:after="0" w:line="240" w:lineRule="auto"/>
        <w:jc w:val="center"/>
        <w:rPr>
          <w:rFonts w:ascii="Times New Roman" w:hAnsi="Times New Roman" w:cs="Times New Roman"/>
          <w:b/>
          <w:color w:val="000000" w:themeColor="text1"/>
          <w:sz w:val="27"/>
          <w:szCs w:val="27"/>
          <w:lang w:val="ru-RU"/>
        </w:rPr>
      </w:pPr>
      <w:r w:rsidRPr="006B0027">
        <w:rPr>
          <w:rFonts w:ascii="Times New Roman" w:hAnsi="Times New Roman" w:cs="Times New Roman"/>
          <w:b/>
          <w:color w:val="000000" w:themeColor="text1"/>
          <w:sz w:val="27"/>
          <w:szCs w:val="27"/>
          <w:lang w:val="ru-RU"/>
        </w:rPr>
        <w:t>Техническая спецификация</w:t>
      </w:r>
    </w:p>
    <w:p w14:paraId="26E4162B" w14:textId="77777777" w:rsidR="00775AD3" w:rsidRPr="006B0027" w:rsidRDefault="005A4D61" w:rsidP="00C314C1">
      <w:pPr>
        <w:spacing w:after="0" w:line="240" w:lineRule="auto"/>
        <w:jc w:val="center"/>
        <w:rPr>
          <w:rFonts w:ascii="Times New Roman" w:hAnsi="Times New Roman" w:cs="Times New Roman"/>
          <w:b/>
          <w:color w:val="000000" w:themeColor="text1"/>
          <w:sz w:val="27"/>
          <w:szCs w:val="27"/>
          <w:lang w:val="ru-RU"/>
        </w:rPr>
      </w:pPr>
      <w:r w:rsidRPr="006B0027">
        <w:rPr>
          <w:rFonts w:ascii="Times New Roman" w:hAnsi="Times New Roman" w:cs="Times New Roman"/>
          <w:b/>
          <w:color w:val="000000" w:themeColor="text1"/>
          <w:sz w:val="27"/>
          <w:szCs w:val="27"/>
          <w:lang w:val="ru-RU"/>
        </w:rPr>
        <w:t>на услугу</w:t>
      </w:r>
      <w:r w:rsidR="00824AC7" w:rsidRPr="006B0027">
        <w:rPr>
          <w:rFonts w:ascii="Times New Roman" w:hAnsi="Times New Roman" w:cs="Times New Roman"/>
          <w:b/>
          <w:color w:val="000000" w:themeColor="text1"/>
          <w:sz w:val="27"/>
          <w:szCs w:val="27"/>
          <w:lang w:val="ru-RU"/>
        </w:rPr>
        <w:t xml:space="preserve"> по</w:t>
      </w:r>
    </w:p>
    <w:p w14:paraId="17332DD0" w14:textId="196D958B" w:rsidR="001C6E8E" w:rsidRPr="006B0027" w:rsidRDefault="00ED7180" w:rsidP="00A55A68">
      <w:pPr>
        <w:spacing w:after="0" w:line="240" w:lineRule="auto"/>
        <w:jc w:val="center"/>
        <w:rPr>
          <w:rFonts w:ascii="Times New Roman" w:hAnsi="Times New Roman" w:cs="Times New Roman"/>
          <w:b/>
          <w:color w:val="000000" w:themeColor="text1"/>
          <w:sz w:val="27"/>
          <w:szCs w:val="27"/>
          <w:lang w:val="ru-RU"/>
        </w:rPr>
      </w:pPr>
      <w:r w:rsidRPr="006B0027">
        <w:rPr>
          <w:rFonts w:ascii="Times New Roman" w:hAnsi="Times New Roman" w:cs="Times New Roman"/>
          <w:sz w:val="27"/>
          <w:szCs w:val="27"/>
          <w:lang w:val="ru-RU"/>
        </w:rPr>
        <w:t>с</w:t>
      </w:r>
      <w:r w:rsidR="00D92298" w:rsidRPr="006B0027">
        <w:rPr>
          <w:rFonts w:ascii="Times New Roman" w:hAnsi="Times New Roman" w:cs="Times New Roman"/>
          <w:sz w:val="27"/>
          <w:szCs w:val="27"/>
          <w:lang w:val="ru-RU"/>
        </w:rPr>
        <w:t>ервисно</w:t>
      </w:r>
      <w:r w:rsidRPr="006B0027">
        <w:rPr>
          <w:rFonts w:ascii="Times New Roman" w:hAnsi="Times New Roman" w:cs="Times New Roman"/>
          <w:sz w:val="27"/>
          <w:szCs w:val="27"/>
          <w:lang w:val="ru-RU"/>
        </w:rPr>
        <w:t>му</w:t>
      </w:r>
      <w:r w:rsidR="00D92298" w:rsidRPr="006B0027">
        <w:rPr>
          <w:rFonts w:ascii="Times New Roman" w:hAnsi="Times New Roman" w:cs="Times New Roman"/>
          <w:sz w:val="27"/>
          <w:szCs w:val="27"/>
          <w:lang w:val="ru-RU"/>
        </w:rPr>
        <w:t xml:space="preserve"> обслуживани</w:t>
      </w:r>
      <w:r w:rsidRPr="006B0027">
        <w:rPr>
          <w:rFonts w:ascii="Times New Roman" w:hAnsi="Times New Roman" w:cs="Times New Roman"/>
          <w:sz w:val="27"/>
          <w:szCs w:val="27"/>
          <w:lang w:val="ru-RU"/>
        </w:rPr>
        <w:t>ю</w:t>
      </w:r>
      <w:r w:rsidR="00D92298" w:rsidRPr="006B0027">
        <w:rPr>
          <w:rFonts w:ascii="Times New Roman" w:hAnsi="Times New Roman" w:cs="Times New Roman"/>
          <w:sz w:val="27"/>
          <w:szCs w:val="27"/>
          <w:lang w:val="ru-RU"/>
        </w:rPr>
        <w:t xml:space="preserve"> централизованной системы медицинского газоснабжения</w:t>
      </w:r>
    </w:p>
    <w:p w14:paraId="21715543" w14:textId="67E15B4A" w:rsidR="001C6E8E" w:rsidRPr="006B0027" w:rsidRDefault="001C6E8E" w:rsidP="00C314C1">
      <w:pPr>
        <w:spacing w:after="0" w:line="240" w:lineRule="auto"/>
        <w:rPr>
          <w:rFonts w:ascii="Times New Roman" w:hAnsi="Times New Roman" w:cs="Times New Roman"/>
          <w:b/>
          <w:color w:val="000000" w:themeColor="text1"/>
          <w:sz w:val="27"/>
          <w:szCs w:val="27"/>
          <w:lang w:val="ru-RU"/>
        </w:rPr>
      </w:pPr>
    </w:p>
    <w:p w14:paraId="4B78141A" w14:textId="66E0A0AA" w:rsidR="005E03E3" w:rsidRPr="006B0027" w:rsidRDefault="005E03E3" w:rsidP="00C314C1">
      <w:pPr>
        <w:spacing w:after="0" w:line="240" w:lineRule="auto"/>
        <w:rPr>
          <w:rFonts w:ascii="Times New Roman" w:hAnsi="Times New Roman" w:cs="Times New Roman"/>
          <w:b/>
          <w:color w:val="000000" w:themeColor="text1"/>
          <w:sz w:val="27"/>
          <w:szCs w:val="27"/>
          <w:lang w:val="ru-RU"/>
        </w:rPr>
      </w:pPr>
    </w:p>
    <w:tbl>
      <w:tblPr>
        <w:tblW w:w="507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9"/>
        <w:gridCol w:w="3260"/>
        <w:gridCol w:w="2976"/>
        <w:gridCol w:w="3537"/>
      </w:tblGrid>
      <w:tr w:rsidR="00C314C1" w:rsidRPr="006B0027" w14:paraId="64EA1BC6" w14:textId="77777777" w:rsidTr="005B7295">
        <w:trPr>
          <w:trHeight w:val="586"/>
        </w:trPr>
        <w:tc>
          <w:tcPr>
            <w:tcW w:w="275" w:type="pct"/>
          </w:tcPr>
          <w:p w14:paraId="13E0B6DF" w14:textId="1EC8DAF2" w:rsidR="00C314C1" w:rsidRPr="006B0027" w:rsidRDefault="00C314C1" w:rsidP="005736A8">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w:t>
            </w:r>
            <w:r w:rsidRPr="006B0027">
              <w:rPr>
                <w:rFonts w:ascii="Times New Roman" w:hAnsi="Times New Roman" w:cs="Times New Roman"/>
                <w:sz w:val="27"/>
                <w:szCs w:val="27"/>
                <w:lang w:val="ru-RU"/>
              </w:rPr>
              <w:br/>
            </w:r>
            <w:r w:rsidR="005736A8" w:rsidRPr="006B0027">
              <w:rPr>
                <w:rFonts w:ascii="Times New Roman" w:hAnsi="Times New Roman" w:cs="Times New Roman"/>
                <w:sz w:val="27"/>
                <w:szCs w:val="27"/>
                <w:lang w:val="ru-RU"/>
              </w:rPr>
              <w:t xml:space="preserve"> </w:t>
            </w:r>
          </w:p>
        </w:tc>
        <w:tc>
          <w:tcPr>
            <w:tcW w:w="1576" w:type="pct"/>
            <w:vAlign w:val="center"/>
          </w:tcPr>
          <w:p w14:paraId="2ED44016" w14:textId="77777777" w:rsidR="00C314C1" w:rsidRPr="006B0027" w:rsidRDefault="005D2E3C"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Наименование</w:t>
            </w:r>
          </w:p>
        </w:tc>
        <w:tc>
          <w:tcPr>
            <w:tcW w:w="1439" w:type="pct"/>
            <w:vAlign w:val="center"/>
          </w:tcPr>
          <w:p w14:paraId="1FAB52E0" w14:textId="77777777" w:rsidR="00C314C1" w:rsidRPr="006B0027" w:rsidRDefault="005D2E3C"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Срок поставки</w:t>
            </w:r>
          </w:p>
        </w:tc>
        <w:tc>
          <w:tcPr>
            <w:tcW w:w="1710" w:type="pct"/>
            <w:vAlign w:val="center"/>
          </w:tcPr>
          <w:p w14:paraId="0A972EC6" w14:textId="77777777" w:rsidR="00C314C1" w:rsidRPr="006B0027" w:rsidRDefault="00971DC6"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Место оказания услуг</w:t>
            </w:r>
          </w:p>
        </w:tc>
      </w:tr>
      <w:tr w:rsidR="00C314C1" w:rsidRPr="006B0027" w14:paraId="306E68CC" w14:textId="77777777" w:rsidTr="005B7295">
        <w:trPr>
          <w:trHeight w:val="131"/>
        </w:trPr>
        <w:tc>
          <w:tcPr>
            <w:tcW w:w="275" w:type="pct"/>
          </w:tcPr>
          <w:p w14:paraId="04385D77"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1</w:t>
            </w:r>
          </w:p>
        </w:tc>
        <w:tc>
          <w:tcPr>
            <w:tcW w:w="1576" w:type="pct"/>
            <w:vAlign w:val="center"/>
          </w:tcPr>
          <w:p w14:paraId="01664C3E"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2</w:t>
            </w:r>
          </w:p>
        </w:tc>
        <w:tc>
          <w:tcPr>
            <w:tcW w:w="1439" w:type="pct"/>
            <w:vAlign w:val="center"/>
          </w:tcPr>
          <w:p w14:paraId="4C8787DE"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3</w:t>
            </w:r>
          </w:p>
        </w:tc>
        <w:tc>
          <w:tcPr>
            <w:tcW w:w="1710" w:type="pct"/>
            <w:vAlign w:val="center"/>
          </w:tcPr>
          <w:p w14:paraId="067422F9" w14:textId="77777777" w:rsidR="00C314C1" w:rsidRPr="006B0027" w:rsidRDefault="00C314C1" w:rsidP="003E4D71">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4</w:t>
            </w:r>
          </w:p>
        </w:tc>
      </w:tr>
      <w:tr w:rsidR="00E372C8" w:rsidRPr="006B0027" w14:paraId="49E254B3" w14:textId="77777777" w:rsidTr="005B7295">
        <w:trPr>
          <w:trHeight w:val="131"/>
        </w:trPr>
        <w:tc>
          <w:tcPr>
            <w:tcW w:w="275" w:type="pct"/>
            <w:vAlign w:val="center"/>
          </w:tcPr>
          <w:p w14:paraId="16B738BF" w14:textId="4B67EA70" w:rsidR="00E372C8" w:rsidRPr="006B0027" w:rsidRDefault="00093917" w:rsidP="00093917">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1</w:t>
            </w:r>
          </w:p>
        </w:tc>
        <w:tc>
          <w:tcPr>
            <w:tcW w:w="1576" w:type="pct"/>
            <w:vAlign w:val="center"/>
          </w:tcPr>
          <w:p w14:paraId="0E08BAAD" w14:textId="77777777" w:rsidR="00E372C8" w:rsidRPr="006B0027" w:rsidRDefault="00E372C8" w:rsidP="00E372C8">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color w:val="000000" w:themeColor="text1"/>
                <w:sz w:val="27"/>
                <w:szCs w:val="27"/>
                <w:lang w:val="ru-RU"/>
              </w:rPr>
              <w:t>Сервисное обслуживание централизованной системы медицинского газоснабжения</w:t>
            </w:r>
          </w:p>
        </w:tc>
        <w:tc>
          <w:tcPr>
            <w:tcW w:w="1439" w:type="pct"/>
            <w:vAlign w:val="center"/>
          </w:tcPr>
          <w:p w14:paraId="7FEE36AA" w14:textId="4393F732" w:rsidR="00E372C8" w:rsidRPr="006B0027" w:rsidRDefault="002B00BA" w:rsidP="005B7295">
            <w:pPr>
              <w:spacing w:after="0" w:line="240" w:lineRule="auto"/>
              <w:jc w:val="center"/>
              <w:rPr>
                <w:rFonts w:ascii="Times New Roman" w:hAnsi="Times New Roman" w:cs="Times New Roman"/>
                <w:sz w:val="27"/>
                <w:szCs w:val="27"/>
                <w:lang w:val="ru-RU"/>
              </w:rPr>
            </w:pPr>
            <w:r w:rsidRPr="006B0027">
              <w:rPr>
                <w:rFonts w:ascii="Times New Roman" w:hAnsi="Times New Roman" w:cs="Times New Roman"/>
                <w:sz w:val="27"/>
                <w:szCs w:val="27"/>
                <w:lang w:val="ru-RU"/>
              </w:rPr>
              <w:t>С 1 января</w:t>
            </w:r>
            <w:r w:rsidR="005736A8" w:rsidRPr="006B0027">
              <w:rPr>
                <w:rFonts w:ascii="Times New Roman" w:hAnsi="Times New Roman" w:cs="Times New Roman"/>
                <w:sz w:val="27"/>
                <w:szCs w:val="27"/>
                <w:lang w:val="ru-RU"/>
              </w:rPr>
              <w:t xml:space="preserve"> 202</w:t>
            </w:r>
            <w:r w:rsidR="0035760A">
              <w:rPr>
                <w:rFonts w:ascii="Times New Roman" w:hAnsi="Times New Roman" w:cs="Times New Roman"/>
                <w:sz w:val="27"/>
                <w:szCs w:val="27"/>
                <w:lang w:val="ru-RU"/>
              </w:rPr>
              <w:t>6</w:t>
            </w:r>
            <w:r w:rsidR="005736A8" w:rsidRPr="006B0027">
              <w:rPr>
                <w:rFonts w:ascii="Times New Roman" w:hAnsi="Times New Roman" w:cs="Times New Roman"/>
                <w:sz w:val="27"/>
                <w:szCs w:val="27"/>
                <w:lang w:val="ru-RU"/>
              </w:rPr>
              <w:t xml:space="preserve"> года</w:t>
            </w:r>
            <w:r w:rsidR="005B7295">
              <w:rPr>
                <w:rFonts w:ascii="Times New Roman" w:hAnsi="Times New Roman" w:cs="Times New Roman"/>
                <w:sz w:val="27"/>
                <w:szCs w:val="27"/>
                <w:lang w:val="ru-RU"/>
              </w:rPr>
              <w:t xml:space="preserve"> </w:t>
            </w:r>
            <w:r w:rsidRPr="006B0027">
              <w:rPr>
                <w:rFonts w:ascii="Times New Roman" w:hAnsi="Times New Roman" w:cs="Times New Roman"/>
                <w:sz w:val="27"/>
                <w:szCs w:val="27"/>
                <w:lang w:val="ru-RU"/>
              </w:rPr>
              <w:t xml:space="preserve">по </w:t>
            </w:r>
            <w:r w:rsidR="00AE4382" w:rsidRPr="006B0027">
              <w:rPr>
                <w:rFonts w:ascii="Times New Roman" w:hAnsi="Times New Roman" w:cs="Times New Roman"/>
                <w:sz w:val="27"/>
                <w:szCs w:val="27"/>
                <w:lang w:val="ru-RU"/>
              </w:rPr>
              <w:t>31</w:t>
            </w:r>
            <w:r w:rsidRPr="006B0027">
              <w:rPr>
                <w:rFonts w:ascii="Times New Roman" w:hAnsi="Times New Roman" w:cs="Times New Roman"/>
                <w:sz w:val="27"/>
                <w:szCs w:val="27"/>
                <w:lang w:val="ru-RU"/>
              </w:rPr>
              <w:t xml:space="preserve"> </w:t>
            </w:r>
            <w:r w:rsidR="005B7295">
              <w:rPr>
                <w:rFonts w:ascii="Times New Roman" w:hAnsi="Times New Roman" w:cs="Times New Roman"/>
                <w:sz w:val="27"/>
                <w:szCs w:val="27"/>
                <w:lang w:val="ru-RU"/>
              </w:rPr>
              <w:t>января</w:t>
            </w:r>
            <w:r w:rsidR="00E346EB" w:rsidRPr="006B0027">
              <w:rPr>
                <w:rFonts w:ascii="Times New Roman" w:hAnsi="Times New Roman" w:cs="Times New Roman"/>
                <w:sz w:val="27"/>
                <w:szCs w:val="27"/>
                <w:lang w:val="ru-RU"/>
              </w:rPr>
              <w:t xml:space="preserve"> 202</w:t>
            </w:r>
            <w:r w:rsidR="005B7295">
              <w:rPr>
                <w:rFonts w:ascii="Times New Roman" w:hAnsi="Times New Roman" w:cs="Times New Roman"/>
                <w:sz w:val="27"/>
                <w:szCs w:val="27"/>
                <w:lang w:val="ru-RU"/>
              </w:rPr>
              <w:t xml:space="preserve">7 </w:t>
            </w:r>
            <w:r w:rsidR="00E346EB" w:rsidRPr="006B0027">
              <w:rPr>
                <w:rFonts w:ascii="Times New Roman" w:hAnsi="Times New Roman" w:cs="Times New Roman"/>
                <w:sz w:val="27"/>
                <w:szCs w:val="27"/>
                <w:lang w:val="ru-RU"/>
              </w:rPr>
              <w:t>года</w:t>
            </w:r>
          </w:p>
        </w:tc>
        <w:tc>
          <w:tcPr>
            <w:tcW w:w="1710" w:type="pct"/>
            <w:vAlign w:val="center"/>
          </w:tcPr>
          <w:p w14:paraId="1DEF384A" w14:textId="31FF6F16" w:rsidR="005736A8" w:rsidRPr="008F4F47" w:rsidRDefault="005736A8" w:rsidP="005736A8">
            <w:pPr>
              <w:spacing w:after="0"/>
              <w:jc w:val="center"/>
              <w:rPr>
                <w:rFonts w:ascii="Times New Roman" w:hAnsi="Times New Roman" w:cs="Times New Roman"/>
                <w:sz w:val="27"/>
                <w:szCs w:val="27"/>
                <w:lang w:val="kk-KZ"/>
              </w:rPr>
            </w:pPr>
            <w:r w:rsidRPr="006B0027">
              <w:rPr>
                <w:rFonts w:ascii="Times New Roman" w:hAnsi="Times New Roman" w:cs="Times New Roman"/>
                <w:sz w:val="27"/>
                <w:szCs w:val="27"/>
              </w:rPr>
              <w:t>г. Астана,</w:t>
            </w:r>
            <w:r w:rsidRPr="006B0027">
              <w:rPr>
                <w:rFonts w:ascii="Times New Roman" w:hAnsi="Times New Roman" w:cs="Times New Roman"/>
                <w:sz w:val="27"/>
                <w:szCs w:val="27"/>
                <w:lang w:val="kk-KZ"/>
              </w:rPr>
              <w:t xml:space="preserve"> район «Алматы» пр</w:t>
            </w:r>
            <w:r w:rsidRPr="008F4F47">
              <w:rPr>
                <w:rFonts w:ascii="Times New Roman" w:hAnsi="Times New Roman" w:cs="Times New Roman"/>
                <w:sz w:val="27"/>
                <w:szCs w:val="27"/>
                <w:lang w:val="kk-KZ"/>
              </w:rPr>
              <w:t>. Аб</w:t>
            </w:r>
            <w:r w:rsidR="00764799" w:rsidRPr="008F4F47">
              <w:rPr>
                <w:rFonts w:ascii="Times New Roman" w:hAnsi="Times New Roman" w:cs="Times New Roman"/>
                <w:sz w:val="27"/>
                <w:szCs w:val="27"/>
                <w:lang w:val="kk-KZ"/>
              </w:rPr>
              <w:t>ы</w:t>
            </w:r>
            <w:r w:rsidRPr="008F4F47">
              <w:rPr>
                <w:rFonts w:ascii="Times New Roman" w:hAnsi="Times New Roman" w:cs="Times New Roman"/>
                <w:sz w:val="27"/>
                <w:szCs w:val="27"/>
                <w:lang w:val="kk-KZ"/>
              </w:rPr>
              <w:t xml:space="preserve">лай хан 42, </w:t>
            </w:r>
            <w:r w:rsidR="005B7295">
              <w:rPr>
                <w:rFonts w:ascii="Times New Roman" w:hAnsi="Times New Roman" w:cs="Times New Roman"/>
                <w:sz w:val="27"/>
                <w:szCs w:val="27"/>
                <w:lang w:val="kk-KZ"/>
              </w:rPr>
              <w:t>42а;</w:t>
            </w:r>
          </w:p>
          <w:p w14:paraId="1372650E" w14:textId="77777777" w:rsidR="005B7295" w:rsidRDefault="005736A8" w:rsidP="005B7295">
            <w:pPr>
              <w:spacing w:after="0"/>
              <w:jc w:val="center"/>
              <w:rPr>
                <w:rFonts w:ascii="Times New Roman" w:hAnsi="Times New Roman" w:cs="Times New Roman"/>
                <w:sz w:val="27"/>
                <w:szCs w:val="27"/>
                <w:lang w:val="kk-KZ"/>
              </w:rPr>
            </w:pPr>
            <w:r w:rsidRPr="008F4F47">
              <w:rPr>
                <w:rFonts w:ascii="Times New Roman" w:hAnsi="Times New Roman" w:cs="Times New Roman"/>
                <w:sz w:val="27"/>
                <w:szCs w:val="27"/>
                <w:lang w:val="kk-KZ"/>
              </w:rPr>
              <w:t>район «</w:t>
            </w:r>
            <w:r w:rsidR="00764799" w:rsidRPr="008F4F47">
              <w:rPr>
                <w:rFonts w:ascii="Times New Roman" w:hAnsi="Times New Roman" w:cs="Times New Roman"/>
                <w:sz w:val="27"/>
                <w:szCs w:val="27"/>
                <w:lang w:val="kk-KZ"/>
              </w:rPr>
              <w:t>Нұра»</w:t>
            </w:r>
            <w:r w:rsidR="005B7295">
              <w:rPr>
                <w:rFonts w:ascii="Times New Roman" w:hAnsi="Times New Roman" w:cs="Times New Roman"/>
                <w:sz w:val="27"/>
                <w:szCs w:val="27"/>
                <w:lang w:val="kk-KZ"/>
              </w:rPr>
              <w:t xml:space="preserve"> </w:t>
            </w:r>
          </w:p>
          <w:p w14:paraId="70B42452" w14:textId="19D820E3" w:rsidR="00E1181B" w:rsidRPr="005B7295" w:rsidRDefault="005736A8" w:rsidP="005B7295">
            <w:pPr>
              <w:spacing w:after="0"/>
              <w:jc w:val="center"/>
              <w:rPr>
                <w:rFonts w:ascii="Times New Roman" w:hAnsi="Times New Roman" w:cs="Times New Roman"/>
                <w:sz w:val="27"/>
                <w:szCs w:val="27"/>
                <w:lang w:val="kk-KZ"/>
              </w:rPr>
            </w:pPr>
            <w:r w:rsidRPr="006B0027">
              <w:rPr>
                <w:rFonts w:ascii="Times New Roman" w:hAnsi="Times New Roman" w:cs="Times New Roman"/>
                <w:sz w:val="27"/>
                <w:szCs w:val="27"/>
              </w:rPr>
              <w:t>пр. Кабанбай батыра, 27</w:t>
            </w:r>
          </w:p>
        </w:tc>
      </w:tr>
    </w:tbl>
    <w:p w14:paraId="0AD83B0F" w14:textId="77777777" w:rsidR="00C314C1" w:rsidRPr="006B0027" w:rsidRDefault="00C314C1" w:rsidP="00C314C1">
      <w:pPr>
        <w:spacing w:after="0" w:line="240" w:lineRule="auto"/>
        <w:rPr>
          <w:rFonts w:ascii="Times New Roman" w:hAnsi="Times New Roman" w:cs="Times New Roman"/>
          <w:b/>
          <w:color w:val="000000" w:themeColor="text1"/>
          <w:sz w:val="27"/>
          <w:szCs w:val="27"/>
          <w:lang w:val="ru-RU"/>
        </w:rPr>
      </w:pPr>
    </w:p>
    <w:p w14:paraId="245E74BC" w14:textId="77777777" w:rsidR="00CA373E" w:rsidRPr="006B0027" w:rsidRDefault="00CA373E" w:rsidP="00CA373E">
      <w:pPr>
        <w:widowControl w:val="0"/>
        <w:tabs>
          <w:tab w:val="left" w:pos="851"/>
        </w:tabs>
        <w:adjustRightInd w:val="0"/>
        <w:spacing w:after="0" w:line="240" w:lineRule="auto"/>
        <w:ind w:firstLine="567"/>
        <w:rPr>
          <w:rFonts w:ascii="Times New Roman" w:hAnsi="Times New Roman" w:cs="Times New Roman"/>
          <w:b/>
          <w:bCs/>
          <w:sz w:val="27"/>
          <w:szCs w:val="27"/>
          <w:lang w:val="ru-RU"/>
        </w:rPr>
      </w:pPr>
      <w:r w:rsidRPr="006B0027">
        <w:rPr>
          <w:rFonts w:ascii="Times New Roman" w:hAnsi="Times New Roman" w:cs="Times New Roman"/>
          <w:b/>
          <w:bCs/>
          <w:sz w:val="27"/>
          <w:szCs w:val="27"/>
          <w:lang w:val="ru-RU"/>
        </w:rPr>
        <w:t>Раздел 1. Специальные квалификационные требования:</w:t>
      </w:r>
    </w:p>
    <w:p w14:paraId="56B1124F" w14:textId="77777777" w:rsidR="009A376D" w:rsidRPr="006B0027" w:rsidRDefault="009A376D" w:rsidP="00C314C1">
      <w:pPr>
        <w:spacing w:after="0" w:line="240" w:lineRule="auto"/>
        <w:jc w:val="both"/>
        <w:rPr>
          <w:rFonts w:ascii="Times New Roman" w:hAnsi="Times New Roman" w:cs="Times New Roman"/>
          <w:color w:val="000000" w:themeColor="text1"/>
          <w:sz w:val="27"/>
          <w:szCs w:val="27"/>
          <w:u w:val="single"/>
          <w:lang w:val="ru-RU"/>
        </w:rPr>
      </w:pPr>
    </w:p>
    <w:p w14:paraId="62183B83" w14:textId="2D7E7732" w:rsidR="00D92298" w:rsidRPr="006B0027" w:rsidRDefault="00942160" w:rsidP="003E4D71">
      <w:pPr>
        <w:spacing w:after="0" w:line="240" w:lineRule="auto"/>
        <w:ind w:firstLine="567"/>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Для надлежащего и своевременного оказания услуг</w:t>
      </w:r>
      <w:r w:rsidRPr="006B0027">
        <w:rPr>
          <w:sz w:val="27"/>
          <w:szCs w:val="27"/>
          <w:lang w:val="ru-RU"/>
        </w:rPr>
        <w:t xml:space="preserve"> </w:t>
      </w:r>
      <w:r w:rsidRPr="006B0027">
        <w:rPr>
          <w:rFonts w:ascii="Times New Roman" w:hAnsi="Times New Roman" w:cs="Times New Roman"/>
          <w:color w:val="000000" w:themeColor="text1"/>
          <w:sz w:val="27"/>
          <w:szCs w:val="27"/>
          <w:lang w:val="ru-RU"/>
        </w:rPr>
        <w:t>по обслуживанию системы медицинских газов в АО «ННМЦ» поте</w:t>
      </w:r>
      <w:bookmarkStart w:id="0" w:name="_GoBack"/>
      <w:bookmarkEnd w:id="0"/>
      <w:r w:rsidRPr="006B0027">
        <w:rPr>
          <w:rFonts w:ascii="Times New Roman" w:hAnsi="Times New Roman" w:cs="Times New Roman"/>
          <w:color w:val="000000" w:themeColor="text1"/>
          <w:sz w:val="27"/>
          <w:szCs w:val="27"/>
          <w:lang w:val="ru-RU"/>
        </w:rPr>
        <w:t>нциальный поставщик должен обладать следующими материальными и трудовыми ресурсами, с приложением подтверждающих документов:</w:t>
      </w:r>
    </w:p>
    <w:p w14:paraId="369BC5CE" w14:textId="5C7175F8" w:rsidR="00D92298" w:rsidRPr="006B0027" w:rsidRDefault="006C5E5F" w:rsidP="00D92298">
      <w:pPr>
        <w:pStyle w:val="a3"/>
        <w:numPr>
          <w:ilvl w:val="0"/>
          <w:numId w:val="21"/>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Инженер</w:t>
      </w:r>
      <w:r w:rsidR="00D92298" w:rsidRPr="006B0027">
        <w:rPr>
          <w:rFonts w:ascii="Times New Roman" w:hAnsi="Times New Roman" w:cs="Times New Roman"/>
          <w:color w:val="000000" w:themeColor="text1"/>
          <w:sz w:val="27"/>
          <w:szCs w:val="27"/>
          <w:lang w:val="ru-RU"/>
        </w:rPr>
        <w:t xml:space="preserve"> по медицинским газам с</w:t>
      </w:r>
      <w:r w:rsidRPr="006B0027">
        <w:rPr>
          <w:rFonts w:ascii="Times New Roman" w:hAnsi="Times New Roman" w:cs="Times New Roman"/>
          <w:color w:val="000000" w:themeColor="text1"/>
          <w:sz w:val="27"/>
          <w:szCs w:val="27"/>
          <w:lang w:val="ru-RU"/>
        </w:rPr>
        <w:t xml:space="preserve"> наличием подтверждающих документов (</w:t>
      </w:r>
      <w:r w:rsidR="00D92298" w:rsidRPr="006B0027">
        <w:rPr>
          <w:rFonts w:ascii="Times New Roman" w:hAnsi="Times New Roman" w:cs="Times New Roman"/>
          <w:color w:val="000000" w:themeColor="text1"/>
          <w:sz w:val="27"/>
          <w:szCs w:val="27"/>
          <w:lang w:val="ru-RU"/>
        </w:rPr>
        <w:t>удостоверением/допуском к работе и обслуживанию электроустановок с   напряжением 1000В и свыше 1000В (3 квалификационной группы)</w:t>
      </w:r>
      <w:r w:rsidRPr="006B0027">
        <w:rPr>
          <w:rFonts w:ascii="Times New Roman" w:hAnsi="Times New Roman" w:cs="Times New Roman"/>
          <w:color w:val="000000" w:themeColor="text1"/>
          <w:sz w:val="27"/>
          <w:szCs w:val="27"/>
          <w:lang w:val="ru-RU"/>
        </w:rPr>
        <w:t>, удостоверение/допуск к работе и обслуживанию сосудов под давлением, Удостоверение/допуск о прохождении специализаций (повышений    квалификации) к работе и обслуживанию холодильных установок) – 1 человек</w:t>
      </w:r>
      <w:r w:rsidR="005E03E3" w:rsidRPr="006B0027">
        <w:rPr>
          <w:rFonts w:ascii="Times New Roman" w:hAnsi="Times New Roman" w:cs="Times New Roman"/>
          <w:color w:val="000000" w:themeColor="text1"/>
          <w:sz w:val="27"/>
          <w:szCs w:val="27"/>
          <w:lang w:val="ru-RU"/>
        </w:rPr>
        <w:t xml:space="preserve"> (копия необходимо представить)</w:t>
      </w:r>
      <w:r w:rsidR="00D92298" w:rsidRPr="006B0027">
        <w:rPr>
          <w:rFonts w:ascii="Times New Roman" w:hAnsi="Times New Roman" w:cs="Times New Roman"/>
          <w:color w:val="000000" w:themeColor="text1"/>
          <w:sz w:val="27"/>
          <w:szCs w:val="27"/>
          <w:lang w:val="ru-RU"/>
        </w:rPr>
        <w:t>;</w:t>
      </w:r>
    </w:p>
    <w:p w14:paraId="52148F28" w14:textId="638C8B8E" w:rsidR="00942160" w:rsidRPr="006B0027" w:rsidRDefault="00942160" w:rsidP="005E03E3">
      <w:pPr>
        <w:pStyle w:val="a3"/>
        <w:numPr>
          <w:ilvl w:val="0"/>
          <w:numId w:val="21"/>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Так как система медицинских газов АО «ННМЦ» произведена по станд</w:t>
      </w:r>
      <w:r w:rsidR="00322195" w:rsidRPr="006B0027">
        <w:rPr>
          <w:rFonts w:ascii="Times New Roman" w:hAnsi="Times New Roman" w:cs="Times New Roman"/>
          <w:color w:val="000000" w:themeColor="text1"/>
          <w:sz w:val="27"/>
          <w:szCs w:val="27"/>
          <w:lang w:val="ru-RU"/>
        </w:rPr>
        <w:t xml:space="preserve">артам AFNOR и BS, требуется наличие </w:t>
      </w:r>
      <w:r w:rsidR="00AE4382" w:rsidRPr="006B0027">
        <w:rPr>
          <w:rFonts w:ascii="Times New Roman" w:hAnsi="Times New Roman" w:cs="Times New Roman"/>
          <w:color w:val="000000" w:themeColor="text1"/>
          <w:sz w:val="27"/>
          <w:szCs w:val="27"/>
          <w:lang w:val="ru-RU"/>
        </w:rPr>
        <w:t xml:space="preserve">аттестата по промышленной </w:t>
      </w:r>
      <w:r w:rsidR="005E03E3" w:rsidRPr="006B0027">
        <w:rPr>
          <w:rFonts w:ascii="Times New Roman" w:hAnsi="Times New Roman" w:cs="Times New Roman"/>
          <w:color w:val="000000" w:themeColor="text1"/>
          <w:sz w:val="27"/>
          <w:szCs w:val="27"/>
          <w:lang w:val="ru-RU"/>
        </w:rPr>
        <w:t>безопасности (копия необходимо представить);</w:t>
      </w:r>
      <w:r w:rsidRPr="006B0027">
        <w:rPr>
          <w:rFonts w:ascii="Times New Roman" w:hAnsi="Times New Roman" w:cs="Times New Roman"/>
          <w:color w:val="000000" w:themeColor="text1"/>
          <w:sz w:val="27"/>
          <w:szCs w:val="27"/>
          <w:lang w:val="ru-RU"/>
        </w:rPr>
        <w:t xml:space="preserve"> </w:t>
      </w:r>
    </w:p>
    <w:p w14:paraId="7436078A" w14:textId="720F01A0" w:rsidR="009379AF" w:rsidRPr="006B0027" w:rsidRDefault="009379AF" w:rsidP="005E03E3">
      <w:pPr>
        <w:pStyle w:val="a3"/>
        <w:numPr>
          <w:ilvl w:val="0"/>
          <w:numId w:val="21"/>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Наличие санитарных книжек.</w:t>
      </w:r>
    </w:p>
    <w:p w14:paraId="44BE46B1" w14:textId="7ABB7B86" w:rsidR="0047503F" w:rsidRPr="006B0027" w:rsidRDefault="00ED7180" w:rsidP="00ED7180">
      <w:pPr>
        <w:pStyle w:val="a3"/>
        <w:numPr>
          <w:ilvl w:val="0"/>
          <w:numId w:val="21"/>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 xml:space="preserve">Копии </w:t>
      </w:r>
      <w:r w:rsidR="0047503F" w:rsidRPr="006B0027">
        <w:rPr>
          <w:rFonts w:ascii="Times New Roman" w:hAnsi="Times New Roman" w:cs="Times New Roman"/>
          <w:color w:val="000000" w:themeColor="text1"/>
          <w:sz w:val="27"/>
          <w:szCs w:val="27"/>
          <w:lang w:val="ru-RU"/>
        </w:rPr>
        <w:t>вы</w:t>
      </w:r>
      <w:r w:rsidRPr="006B0027">
        <w:rPr>
          <w:rFonts w:ascii="Times New Roman" w:hAnsi="Times New Roman" w:cs="Times New Roman"/>
          <w:color w:val="000000" w:themeColor="text1"/>
          <w:sz w:val="27"/>
          <w:szCs w:val="27"/>
          <w:lang w:val="ru-RU"/>
        </w:rPr>
        <w:t>ше</w:t>
      </w:r>
      <w:r w:rsidR="0047503F" w:rsidRPr="006B0027">
        <w:rPr>
          <w:rFonts w:ascii="Times New Roman" w:hAnsi="Times New Roman" w:cs="Times New Roman"/>
          <w:color w:val="000000" w:themeColor="text1"/>
          <w:sz w:val="27"/>
          <w:szCs w:val="27"/>
          <w:lang w:val="ru-RU"/>
        </w:rPr>
        <w:t>перечисленны</w:t>
      </w:r>
      <w:r w:rsidRPr="006B0027">
        <w:rPr>
          <w:rFonts w:ascii="Times New Roman" w:hAnsi="Times New Roman" w:cs="Times New Roman"/>
          <w:color w:val="000000" w:themeColor="text1"/>
          <w:sz w:val="27"/>
          <w:szCs w:val="27"/>
          <w:lang w:val="ru-RU"/>
        </w:rPr>
        <w:t>х</w:t>
      </w:r>
      <w:r w:rsidR="0047503F" w:rsidRPr="006B0027">
        <w:rPr>
          <w:rFonts w:ascii="Times New Roman" w:hAnsi="Times New Roman" w:cs="Times New Roman"/>
          <w:color w:val="000000" w:themeColor="text1"/>
          <w:sz w:val="27"/>
          <w:szCs w:val="27"/>
          <w:lang w:val="ru-RU"/>
        </w:rPr>
        <w:t xml:space="preserve"> документ</w:t>
      </w:r>
      <w:r w:rsidRPr="006B0027">
        <w:rPr>
          <w:rFonts w:ascii="Times New Roman" w:hAnsi="Times New Roman" w:cs="Times New Roman"/>
          <w:color w:val="000000" w:themeColor="text1"/>
          <w:sz w:val="27"/>
          <w:szCs w:val="27"/>
          <w:lang w:val="ru-RU"/>
        </w:rPr>
        <w:t xml:space="preserve">ов </w:t>
      </w:r>
      <w:r w:rsidR="0047503F" w:rsidRPr="006B0027">
        <w:rPr>
          <w:rFonts w:ascii="Times New Roman" w:hAnsi="Times New Roman" w:cs="Times New Roman"/>
          <w:color w:val="000000" w:themeColor="text1"/>
          <w:sz w:val="27"/>
          <w:szCs w:val="27"/>
          <w:lang w:val="ru-RU"/>
        </w:rPr>
        <w:t>предостав</w:t>
      </w:r>
      <w:r w:rsidRPr="006B0027">
        <w:rPr>
          <w:rFonts w:ascii="Times New Roman" w:hAnsi="Times New Roman" w:cs="Times New Roman"/>
          <w:color w:val="000000" w:themeColor="text1"/>
          <w:sz w:val="27"/>
          <w:szCs w:val="27"/>
          <w:lang w:val="ru-RU"/>
        </w:rPr>
        <w:t xml:space="preserve">ляются </w:t>
      </w:r>
      <w:r w:rsidR="0047503F" w:rsidRPr="006B0027">
        <w:rPr>
          <w:rFonts w:ascii="Times New Roman" w:hAnsi="Times New Roman" w:cs="Times New Roman"/>
          <w:color w:val="000000" w:themeColor="text1"/>
          <w:sz w:val="27"/>
          <w:szCs w:val="27"/>
          <w:lang w:val="ru-RU"/>
        </w:rPr>
        <w:t xml:space="preserve">в инженерную службу. </w:t>
      </w:r>
    </w:p>
    <w:p w14:paraId="79C4E48B" w14:textId="5637F402" w:rsidR="00D92298" w:rsidRPr="00422A88" w:rsidRDefault="00D92298" w:rsidP="00422A88">
      <w:pPr>
        <w:spacing w:after="0" w:line="240" w:lineRule="auto"/>
        <w:jc w:val="both"/>
        <w:rPr>
          <w:rFonts w:ascii="Times New Roman" w:hAnsi="Times New Roman" w:cs="Times New Roman"/>
          <w:color w:val="000000" w:themeColor="text1"/>
          <w:sz w:val="27"/>
          <w:szCs w:val="27"/>
          <w:lang w:val="ru-RU"/>
        </w:rPr>
      </w:pPr>
    </w:p>
    <w:p w14:paraId="1180A1BC" w14:textId="05D52E15" w:rsidR="0007284F" w:rsidRPr="006B0027" w:rsidRDefault="00012F3C" w:rsidP="005A4D61">
      <w:pPr>
        <w:widowControl w:val="0"/>
        <w:tabs>
          <w:tab w:val="left" w:pos="851"/>
        </w:tabs>
        <w:adjustRightInd w:val="0"/>
        <w:spacing w:after="0" w:line="240" w:lineRule="auto"/>
        <w:ind w:firstLine="567"/>
        <w:rPr>
          <w:rFonts w:ascii="Times New Roman" w:hAnsi="Times New Roman" w:cs="Times New Roman"/>
          <w:b/>
          <w:bCs/>
          <w:sz w:val="27"/>
          <w:szCs w:val="27"/>
          <w:lang w:val="ru-RU"/>
        </w:rPr>
      </w:pPr>
      <w:r w:rsidRPr="006B0027">
        <w:rPr>
          <w:rFonts w:ascii="Times New Roman" w:hAnsi="Times New Roman" w:cs="Times New Roman"/>
          <w:b/>
          <w:bCs/>
          <w:sz w:val="27"/>
          <w:szCs w:val="27"/>
          <w:lang w:val="ru-RU"/>
        </w:rPr>
        <w:t>Раздел 2. Технические и качественные характеристики:</w:t>
      </w:r>
    </w:p>
    <w:p w14:paraId="0C2DB610" w14:textId="723AD057" w:rsidR="005E03E3" w:rsidRPr="006B0027" w:rsidRDefault="00B575A9"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Постоянное нахождение на территории </w:t>
      </w:r>
      <w:r w:rsidR="00347368" w:rsidRPr="006B0027">
        <w:rPr>
          <w:rFonts w:ascii="Times New Roman" w:eastAsia="Times New Roman" w:hAnsi="Times New Roman" w:cs="Times New Roman"/>
          <w:bCs/>
          <w:sz w:val="27"/>
          <w:szCs w:val="27"/>
          <w:lang w:val="ru-RU" w:eastAsia="ru-RU"/>
        </w:rPr>
        <w:t>ННМЦ и</w:t>
      </w:r>
      <w:r w:rsidRPr="006B0027">
        <w:rPr>
          <w:rFonts w:ascii="Times New Roman" w:eastAsia="Times New Roman" w:hAnsi="Times New Roman" w:cs="Times New Roman"/>
          <w:bCs/>
          <w:sz w:val="27"/>
          <w:szCs w:val="27"/>
          <w:lang w:val="ru-RU" w:eastAsia="ru-RU"/>
        </w:rPr>
        <w:t xml:space="preserve"> ДКХО не менее 1 инженера сервисного </w:t>
      </w:r>
      <w:r w:rsidR="005E03E3" w:rsidRPr="006B0027">
        <w:rPr>
          <w:rFonts w:ascii="Times New Roman" w:eastAsia="Times New Roman" w:hAnsi="Times New Roman" w:cs="Times New Roman"/>
          <w:bCs/>
          <w:sz w:val="27"/>
          <w:szCs w:val="27"/>
          <w:lang w:val="ru-RU" w:eastAsia="ru-RU"/>
        </w:rPr>
        <w:t>обслуживания и</w:t>
      </w:r>
      <w:r w:rsidR="003B785C" w:rsidRPr="006B0027">
        <w:rPr>
          <w:rFonts w:ascii="Times New Roman" w:eastAsia="Times New Roman" w:hAnsi="Times New Roman" w:cs="Times New Roman"/>
          <w:bCs/>
          <w:sz w:val="27"/>
          <w:szCs w:val="27"/>
          <w:lang w:val="ru-RU" w:eastAsia="ru-RU"/>
        </w:rPr>
        <w:t xml:space="preserve"> </w:t>
      </w:r>
      <w:r w:rsidRPr="006B0027">
        <w:rPr>
          <w:rFonts w:ascii="Times New Roman" w:eastAsia="Times New Roman" w:hAnsi="Times New Roman" w:cs="Times New Roman"/>
          <w:bCs/>
          <w:sz w:val="27"/>
          <w:szCs w:val="27"/>
          <w:lang w:val="ru-RU" w:eastAsia="ru-RU"/>
        </w:rPr>
        <w:t>диспетчера по приёмке заявок и организации выполнения работ</w:t>
      </w:r>
      <w:r w:rsidR="005E03E3" w:rsidRPr="006B0027">
        <w:rPr>
          <w:rFonts w:ascii="Times New Roman" w:eastAsia="Times New Roman" w:hAnsi="Times New Roman" w:cs="Times New Roman"/>
          <w:bCs/>
          <w:sz w:val="27"/>
          <w:szCs w:val="27"/>
          <w:lang w:val="ru-RU" w:eastAsia="ru-RU"/>
        </w:rPr>
        <w:t>.</w:t>
      </w:r>
    </w:p>
    <w:p w14:paraId="58683BA8" w14:textId="77777777" w:rsidR="005E03E3" w:rsidRPr="006B0027" w:rsidRDefault="00B575A9"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 </w:t>
      </w:r>
      <w:r w:rsidR="005E03E3" w:rsidRPr="006B0027">
        <w:rPr>
          <w:rFonts w:ascii="Times New Roman" w:eastAsia="Times New Roman" w:hAnsi="Times New Roman" w:cs="Times New Roman"/>
          <w:bCs/>
          <w:sz w:val="27"/>
          <w:szCs w:val="27"/>
          <w:lang w:val="ru-RU" w:eastAsia="ru-RU"/>
        </w:rPr>
        <w:t>В</w:t>
      </w:r>
      <w:r w:rsidRPr="006B0027">
        <w:rPr>
          <w:rFonts w:ascii="Times New Roman" w:eastAsia="Times New Roman" w:hAnsi="Times New Roman" w:cs="Times New Roman"/>
          <w:bCs/>
          <w:sz w:val="27"/>
          <w:szCs w:val="27"/>
          <w:lang w:val="ru-RU" w:eastAsia="ru-RU"/>
        </w:rPr>
        <w:t xml:space="preserve">едение журнала </w:t>
      </w:r>
    </w:p>
    <w:p w14:paraId="0D92040F" w14:textId="2E2DE804" w:rsidR="005E03E3" w:rsidRPr="006B0027" w:rsidRDefault="005E03E3"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 - журнал </w:t>
      </w:r>
      <w:r w:rsidR="00B575A9" w:rsidRPr="006B0027">
        <w:rPr>
          <w:rFonts w:ascii="Times New Roman" w:eastAsia="Times New Roman" w:hAnsi="Times New Roman" w:cs="Times New Roman"/>
          <w:bCs/>
          <w:sz w:val="27"/>
          <w:szCs w:val="27"/>
          <w:lang w:val="ru-RU" w:eastAsia="ru-RU"/>
        </w:rPr>
        <w:t>заявок</w:t>
      </w:r>
      <w:r w:rsidRPr="006B0027">
        <w:rPr>
          <w:rFonts w:ascii="Times New Roman" w:eastAsia="Times New Roman" w:hAnsi="Times New Roman" w:cs="Times New Roman"/>
          <w:bCs/>
          <w:sz w:val="27"/>
          <w:szCs w:val="27"/>
          <w:lang w:val="ru-RU" w:eastAsia="ru-RU"/>
        </w:rPr>
        <w:t>;</w:t>
      </w:r>
    </w:p>
    <w:p w14:paraId="483428B2" w14:textId="77777777" w:rsidR="005E03E3" w:rsidRPr="006B0027" w:rsidRDefault="005E03E3"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 -</w:t>
      </w:r>
      <w:r w:rsidR="00B575A9" w:rsidRPr="006B0027">
        <w:rPr>
          <w:rFonts w:ascii="Times New Roman" w:eastAsia="Times New Roman" w:hAnsi="Times New Roman" w:cs="Times New Roman"/>
          <w:bCs/>
          <w:sz w:val="27"/>
          <w:szCs w:val="27"/>
          <w:lang w:val="ru-RU" w:eastAsia="ru-RU"/>
        </w:rPr>
        <w:t xml:space="preserve"> </w:t>
      </w:r>
      <w:r w:rsidRPr="006B0027">
        <w:rPr>
          <w:rFonts w:ascii="Times New Roman" w:eastAsia="Times New Roman" w:hAnsi="Times New Roman" w:cs="Times New Roman"/>
          <w:bCs/>
          <w:sz w:val="27"/>
          <w:szCs w:val="27"/>
          <w:lang w:val="ru-RU" w:eastAsia="ru-RU"/>
        </w:rPr>
        <w:t>ежедневная отметка в журнале о приятие смены (журнал находится в кабинете у главного инженера);</w:t>
      </w:r>
    </w:p>
    <w:p w14:paraId="786C9E8B" w14:textId="3DD59CA4" w:rsidR="005E03E3" w:rsidRPr="006B0027" w:rsidRDefault="005E03E3"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 </w:t>
      </w:r>
      <w:r w:rsidR="00B575A9" w:rsidRPr="006B0027">
        <w:rPr>
          <w:rFonts w:ascii="Times New Roman" w:eastAsia="Times New Roman" w:hAnsi="Times New Roman" w:cs="Times New Roman"/>
          <w:bCs/>
          <w:sz w:val="27"/>
          <w:szCs w:val="27"/>
          <w:lang w:val="ru-RU" w:eastAsia="ru-RU"/>
        </w:rPr>
        <w:t>журнал поставки медицинских газов</w:t>
      </w:r>
      <w:r w:rsidRPr="006B0027">
        <w:rPr>
          <w:rFonts w:ascii="Times New Roman" w:eastAsia="Times New Roman" w:hAnsi="Times New Roman" w:cs="Times New Roman"/>
          <w:bCs/>
          <w:sz w:val="27"/>
          <w:szCs w:val="27"/>
          <w:lang w:val="ru-RU" w:eastAsia="ru-RU"/>
        </w:rPr>
        <w:t>;</w:t>
      </w:r>
    </w:p>
    <w:p w14:paraId="5B5CBFEA" w14:textId="1FC1A618" w:rsidR="005E03E3" w:rsidRPr="006B0027" w:rsidRDefault="005E03E3"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 </w:t>
      </w:r>
      <w:r w:rsidR="00B575A9" w:rsidRPr="006B0027">
        <w:rPr>
          <w:rFonts w:ascii="Times New Roman" w:eastAsia="Times New Roman" w:hAnsi="Times New Roman" w:cs="Times New Roman"/>
          <w:bCs/>
          <w:sz w:val="27"/>
          <w:szCs w:val="27"/>
          <w:lang w:val="ru-RU" w:eastAsia="ru-RU"/>
        </w:rPr>
        <w:t xml:space="preserve"> журнал закупа материалов и статуса их выполнения и сроков</w:t>
      </w:r>
      <w:r w:rsidRPr="006B0027">
        <w:rPr>
          <w:rFonts w:ascii="Times New Roman" w:eastAsia="Times New Roman" w:hAnsi="Times New Roman" w:cs="Times New Roman"/>
          <w:bCs/>
          <w:sz w:val="27"/>
          <w:szCs w:val="27"/>
          <w:lang w:val="ru-RU" w:eastAsia="ru-RU"/>
        </w:rPr>
        <w:t>.</w:t>
      </w:r>
    </w:p>
    <w:p w14:paraId="484738E0" w14:textId="1FD0F403" w:rsidR="00B575A9" w:rsidRPr="006B0027" w:rsidRDefault="005E03E3" w:rsidP="00B575A9">
      <w:pPr>
        <w:widowControl w:val="0"/>
        <w:tabs>
          <w:tab w:val="left" w:pos="851"/>
        </w:tabs>
        <w:adjustRightInd w:val="0"/>
        <w:spacing w:after="0" w:line="240" w:lineRule="auto"/>
        <w:ind w:firstLine="567"/>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П</w:t>
      </w:r>
      <w:r w:rsidR="00B575A9" w:rsidRPr="006B0027">
        <w:rPr>
          <w:rFonts w:ascii="Times New Roman" w:eastAsia="Times New Roman" w:hAnsi="Times New Roman" w:cs="Times New Roman"/>
          <w:bCs/>
          <w:sz w:val="27"/>
          <w:szCs w:val="27"/>
          <w:lang w:val="ru-RU" w:eastAsia="ru-RU"/>
        </w:rPr>
        <w:t>остоянная кр</w:t>
      </w:r>
      <w:r w:rsidR="00347368" w:rsidRPr="006B0027">
        <w:rPr>
          <w:rFonts w:ascii="Times New Roman" w:eastAsia="Times New Roman" w:hAnsi="Times New Roman" w:cs="Times New Roman"/>
          <w:bCs/>
          <w:sz w:val="27"/>
          <w:szCs w:val="27"/>
          <w:lang w:val="ru-RU" w:eastAsia="ru-RU"/>
        </w:rPr>
        <w:t xml:space="preserve">углосуточная связь с инженерами хозяйственного обеспечения </w:t>
      </w:r>
      <w:r w:rsidR="00B575A9" w:rsidRPr="006B0027">
        <w:rPr>
          <w:rFonts w:ascii="Times New Roman" w:eastAsia="Times New Roman" w:hAnsi="Times New Roman" w:cs="Times New Roman"/>
          <w:bCs/>
          <w:sz w:val="27"/>
          <w:szCs w:val="27"/>
          <w:lang w:val="ru-RU" w:eastAsia="ru-RU"/>
        </w:rPr>
        <w:t>Заказчика. Выполнение предписаний контролирующих государственных структур и службы ЧС и ОТ, отдела инженерно-хозяйственного обеспечения Заказчика.</w:t>
      </w:r>
    </w:p>
    <w:p w14:paraId="5E559F4A" w14:textId="15CCB48D" w:rsidR="00B575A9" w:rsidRPr="006B0027" w:rsidRDefault="00B575A9" w:rsidP="005A4D61">
      <w:pPr>
        <w:widowControl w:val="0"/>
        <w:tabs>
          <w:tab w:val="left" w:pos="851"/>
        </w:tabs>
        <w:adjustRightInd w:val="0"/>
        <w:spacing w:after="0" w:line="240" w:lineRule="auto"/>
        <w:ind w:firstLine="567"/>
        <w:rPr>
          <w:rFonts w:ascii="Times New Roman" w:hAnsi="Times New Roman" w:cs="Times New Roman"/>
          <w:sz w:val="27"/>
          <w:szCs w:val="27"/>
          <w:lang w:val="ru-RU"/>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984"/>
        <w:gridCol w:w="3544"/>
      </w:tblGrid>
      <w:tr w:rsidR="00B575A9" w:rsidRPr="006B0027" w14:paraId="00B29A12" w14:textId="77777777" w:rsidTr="00B575A9">
        <w:trPr>
          <w:jc w:val="center"/>
        </w:trPr>
        <w:tc>
          <w:tcPr>
            <w:tcW w:w="709" w:type="dxa"/>
            <w:shd w:val="clear" w:color="auto" w:fill="auto"/>
            <w:vAlign w:val="center"/>
          </w:tcPr>
          <w:p w14:paraId="2A317442" w14:textId="77777777" w:rsidR="00B575A9" w:rsidRPr="006B0027" w:rsidRDefault="00B575A9" w:rsidP="00B575A9">
            <w:pPr>
              <w:widowControl w:val="0"/>
              <w:tabs>
                <w:tab w:val="left" w:pos="851"/>
              </w:tabs>
              <w:adjustRightInd w:val="0"/>
              <w:spacing w:after="0" w:line="240" w:lineRule="auto"/>
              <w:jc w:val="center"/>
              <w:rPr>
                <w:rFonts w:ascii="Times New Roman" w:eastAsia="Times New Roman" w:hAnsi="Times New Roman" w:cs="Times New Roman"/>
                <w:b/>
                <w:sz w:val="27"/>
                <w:szCs w:val="27"/>
                <w:lang w:val="ru-RU" w:eastAsia="ru-RU"/>
              </w:rPr>
            </w:pPr>
            <w:bookmarkStart w:id="1" w:name="_Hlk154136021"/>
            <w:r w:rsidRPr="006B0027">
              <w:rPr>
                <w:rFonts w:ascii="Times New Roman" w:eastAsia="Times New Roman" w:hAnsi="Times New Roman" w:cs="Times New Roman"/>
                <w:b/>
                <w:sz w:val="27"/>
                <w:szCs w:val="27"/>
                <w:lang w:val="ru-RU" w:eastAsia="ru-RU"/>
              </w:rPr>
              <w:t>№ п\п</w:t>
            </w:r>
          </w:p>
        </w:tc>
        <w:tc>
          <w:tcPr>
            <w:tcW w:w="4106" w:type="dxa"/>
            <w:shd w:val="clear" w:color="auto" w:fill="auto"/>
            <w:vAlign w:val="center"/>
          </w:tcPr>
          <w:p w14:paraId="4645CF15" w14:textId="77777777" w:rsidR="00B575A9" w:rsidRPr="006B0027" w:rsidRDefault="00B575A9" w:rsidP="00B575A9">
            <w:pPr>
              <w:widowControl w:val="0"/>
              <w:tabs>
                <w:tab w:val="left" w:pos="851"/>
              </w:tabs>
              <w:adjustRightInd w:val="0"/>
              <w:spacing w:after="0" w:line="240" w:lineRule="auto"/>
              <w:jc w:val="center"/>
              <w:rPr>
                <w:rFonts w:ascii="Times New Roman" w:eastAsia="Times New Roman" w:hAnsi="Times New Roman" w:cs="Times New Roman"/>
                <w:b/>
                <w:sz w:val="27"/>
                <w:szCs w:val="27"/>
                <w:lang w:val="ru-RU" w:eastAsia="ru-RU"/>
              </w:rPr>
            </w:pPr>
            <w:r w:rsidRPr="006B0027">
              <w:rPr>
                <w:rFonts w:ascii="Times New Roman" w:eastAsia="Times New Roman" w:hAnsi="Times New Roman" w:cs="Times New Roman"/>
                <w:b/>
                <w:sz w:val="27"/>
                <w:szCs w:val="27"/>
                <w:lang w:val="ru-RU" w:eastAsia="ru-RU"/>
              </w:rPr>
              <w:t>Должность</w:t>
            </w:r>
          </w:p>
        </w:tc>
        <w:tc>
          <w:tcPr>
            <w:tcW w:w="1984" w:type="dxa"/>
            <w:shd w:val="clear" w:color="auto" w:fill="auto"/>
            <w:vAlign w:val="center"/>
          </w:tcPr>
          <w:p w14:paraId="7F2640ED" w14:textId="77777777" w:rsidR="00B575A9" w:rsidRPr="006B0027" w:rsidRDefault="00B575A9" w:rsidP="00B575A9">
            <w:pPr>
              <w:widowControl w:val="0"/>
              <w:tabs>
                <w:tab w:val="left" w:pos="851"/>
              </w:tabs>
              <w:adjustRightInd w:val="0"/>
              <w:spacing w:after="0" w:line="240" w:lineRule="auto"/>
              <w:jc w:val="center"/>
              <w:rPr>
                <w:rFonts w:ascii="Times New Roman" w:eastAsia="Times New Roman" w:hAnsi="Times New Roman" w:cs="Times New Roman"/>
                <w:b/>
                <w:sz w:val="27"/>
                <w:szCs w:val="27"/>
                <w:lang w:val="ru-RU" w:eastAsia="ru-RU"/>
              </w:rPr>
            </w:pPr>
            <w:r w:rsidRPr="006B0027">
              <w:rPr>
                <w:rFonts w:ascii="Times New Roman" w:eastAsia="Times New Roman" w:hAnsi="Times New Roman" w:cs="Times New Roman"/>
                <w:b/>
                <w:sz w:val="27"/>
                <w:szCs w:val="27"/>
                <w:lang w:val="ru-RU" w:eastAsia="ru-RU"/>
              </w:rPr>
              <w:t>Штатное кол-во сотрудников</w:t>
            </w:r>
          </w:p>
        </w:tc>
        <w:tc>
          <w:tcPr>
            <w:tcW w:w="3544" w:type="dxa"/>
            <w:shd w:val="clear" w:color="auto" w:fill="auto"/>
            <w:vAlign w:val="center"/>
          </w:tcPr>
          <w:p w14:paraId="7995BE4D" w14:textId="77777777" w:rsidR="00B575A9" w:rsidRPr="006B0027" w:rsidRDefault="00B575A9" w:rsidP="00B575A9">
            <w:pPr>
              <w:widowControl w:val="0"/>
              <w:tabs>
                <w:tab w:val="left" w:pos="851"/>
              </w:tabs>
              <w:adjustRightInd w:val="0"/>
              <w:spacing w:after="0" w:line="240" w:lineRule="auto"/>
              <w:jc w:val="center"/>
              <w:rPr>
                <w:rFonts w:ascii="Times New Roman" w:eastAsia="Times New Roman" w:hAnsi="Times New Roman" w:cs="Times New Roman"/>
                <w:b/>
                <w:sz w:val="27"/>
                <w:szCs w:val="27"/>
                <w:lang w:val="ru-RU" w:eastAsia="ru-RU"/>
              </w:rPr>
            </w:pPr>
            <w:r w:rsidRPr="006B0027">
              <w:rPr>
                <w:rFonts w:ascii="Times New Roman" w:eastAsia="Times New Roman" w:hAnsi="Times New Roman" w:cs="Times New Roman"/>
                <w:b/>
                <w:sz w:val="27"/>
                <w:szCs w:val="27"/>
                <w:lang w:val="ru-RU" w:eastAsia="ru-RU"/>
              </w:rPr>
              <w:t>Режим работы</w:t>
            </w:r>
          </w:p>
        </w:tc>
      </w:tr>
      <w:tr w:rsidR="00B575A9" w:rsidRPr="006B0027" w14:paraId="3E02DFDA" w14:textId="77777777" w:rsidTr="00295F2A">
        <w:trPr>
          <w:trHeight w:val="689"/>
          <w:jc w:val="center"/>
        </w:trPr>
        <w:tc>
          <w:tcPr>
            <w:tcW w:w="709" w:type="dxa"/>
            <w:shd w:val="clear" w:color="auto" w:fill="auto"/>
            <w:vAlign w:val="center"/>
          </w:tcPr>
          <w:p w14:paraId="5ECD4F06" w14:textId="77777777" w:rsidR="00B575A9" w:rsidRPr="006B0027" w:rsidRDefault="00B575A9" w:rsidP="00B575A9">
            <w:pPr>
              <w:widowControl w:val="0"/>
              <w:numPr>
                <w:ilvl w:val="0"/>
                <w:numId w:val="23"/>
              </w:numPr>
              <w:tabs>
                <w:tab w:val="left" w:pos="851"/>
              </w:tabs>
              <w:adjustRightInd w:val="0"/>
              <w:spacing w:after="0" w:line="240" w:lineRule="auto"/>
              <w:ind w:left="455"/>
              <w:contextualSpacing/>
              <w:jc w:val="center"/>
              <w:rPr>
                <w:rFonts w:ascii="Times New Roman" w:eastAsia="Calibri" w:hAnsi="Times New Roman" w:cs="Times New Roman"/>
                <w:bCs/>
                <w:sz w:val="27"/>
                <w:szCs w:val="27"/>
                <w:lang w:val="ru-RU" w:eastAsia="ru-RU"/>
              </w:rPr>
            </w:pPr>
          </w:p>
        </w:tc>
        <w:tc>
          <w:tcPr>
            <w:tcW w:w="4106" w:type="dxa"/>
            <w:shd w:val="clear" w:color="auto" w:fill="auto"/>
            <w:vAlign w:val="center"/>
          </w:tcPr>
          <w:p w14:paraId="055D72A6" w14:textId="77777777" w:rsidR="00B575A9" w:rsidRPr="006B0027" w:rsidRDefault="00B575A9" w:rsidP="00B575A9">
            <w:pPr>
              <w:widowControl w:val="0"/>
              <w:tabs>
                <w:tab w:val="left" w:pos="851"/>
              </w:tabs>
              <w:adjustRightInd w:val="0"/>
              <w:spacing w:after="0" w:line="240" w:lineRule="auto"/>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Технический директор</w:t>
            </w:r>
          </w:p>
        </w:tc>
        <w:tc>
          <w:tcPr>
            <w:tcW w:w="1984" w:type="dxa"/>
            <w:shd w:val="clear" w:color="auto" w:fill="auto"/>
            <w:vAlign w:val="center"/>
          </w:tcPr>
          <w:p w14:paraId="6D040499" w14:textId="77777777" w:rsidR="00B575A9" w:rsidRPr="006B0027" w:rsidRDefault="00B575A9" w:rsidP="00B575A9">
            <w:pPr>
              <w:widowControl w:val="0"/>
              <w:tabs>
                <w:tab w:val="left" w:pos="851"/>
              </w:tabs>
              <w:adjustRightInd w:val="0"/>
              <w:spacing w:after="0" w:line="240" w:lineRule="auto"/>
              <w:jc w:val="center"/>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1</w:t>
            </w:r>
          </w:p>
        </w:tc>
        <w:tc>
          <w:tcPr>
            <w:tcW w:w="3544" w:type="dxa"/>
            <w:shd w:val="clear" w:color="auto" w:fill="auto"/>
          </w:tcPr>
          <w:p w14:paraId="3E73C1C3" w14:textId="77777777" w:rsidR="00B575A9" w:rsidRPr="006B0027" w:rsidRDefault="00B575A9" w:rsidP="00B575A9">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Дневной</w:t>
            </w:r>
          </w:p>
          <w:p w14:paraId="79DD3C43" w14:textId="77777777" w:rsidR="00B575A9" w:rsidRPr="006B0027" w:rsidRDefault="00B575A9" w:rsidP="00B575A9">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Пн-Пт с 08:00 до 17:00</w:t>
            </w:r>
          </w:p>
          <w:p w14:paraId="6224EF72" w14:textId="042FB1EB" w:rsidR="00B575A9" w:rsidRPr="006B0027" w:rsidRDefault="00B575A9" w:rsidP="00422A88">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Сб, Вс </w:t>
            </w:r>
            <w:r w:rsidR="00422A88">
              <w:rPr>
                <w:rFonts w:ascii="Times New Roman" w:eastAsia="Times New Roman" w:hAnsi="Times New Roman" w:cs="Times New Roman"/>
                <w:bCs/>
                <w:sz w:val="27"/>
                <w:szCs w:val="27"/>
                <w:lang w:val="ru-RU" w:eastAsia="ru-RU"/>
              </w:rPr>
              <w:t>по заявке</w:t>
            </w:r>
          </w:p>
        </w:tc>
      </w:tr>
      <w:tr w:rsidR="00A12E42" w:rsidRPr="006B0027" w14:paraId="53330C9D" w14:textId="77777777" w:rsidTr="00295F2A">
        <w:trPr>
          <w:trHeight w:val="689"/>
          <w:jc w:val="center"/>
        </w:trPr>
        <w:tc>
          <w:tcPr>
            <w:tcW w:w="709" w:type="dxa"/>
            <w:shd w:val="clear" w:color="auto" w:fill="auto"/>
            <w:vAlign w:val="center"/>
          </w:tcPr>
          <w:p w14:paraId="780FEFBF" w14:textId="77777777" w:rsidR="00A12E42" w:rsidRPr="006B0027" w:rsidRDefault="00A12E42" w:rsidP="00A12E42">
            <w:pPr>
              <w:widowControl w:val="0"/>
              <w:numPr>
                <w:ilvl w:val="0"/>
                <w:numId w:val="23"/>
              </w:numPr>
              <w:tabs>
                <w:tab w:val="left" w:pos="851"/>
              </w:tabs>
              <w:adjustRightInd w:val="0"/>
              <w:spacing w:after="0" w:line="240" w:lineRule="auto"/>
              <w:ind w:left="455"/>
              <w:contextualSpacing/>
              <w:jc w:val="center"/>
              <w:rPr>
                <w:rFonts w:ascii="Times New Roman" w:eastAsia="Calibri" w:hAnsi="Times New Roman" w:cs="Times New Roman"/>
                <w:bCs/>
                <w:sz w:val="27"/>
                <w:szCs w:val="27"/>
                <w:lang w:val="ru-RU" w:eastAsia="ru-RU"/>
              </w:rPr>
            </w:pPr>
          </w:p>
        </w:tc>
        <w:tc>
          <w:tcPr>
            <w:tcW w:w="4106" w:type="dxa"/>
            <w:shd w:val="clear" w:color="auto" w:fill="auto"/>
            <w:vAlign w:val="center"/>
          </w:tcPr>
          <w:p w14:paraId="166D61A8" w14:textId="3254A72C" w:rsidR="00A12E42" w:rsidRPr="006B0027" w:rsidRDefault="00A12E42" w:rsidP="00A12E42">
            <w:pPr>
              <w:widowControl w:val="0"/>
              <w:tabs>
                <w:tab w:val="left" w:pos="851"/>
              </w:tabs>
              <w:adjustRightInd w:val="0"/>
              <w:spacing w:after="0" w:line="240" w:lineRule="auto"/>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Инженер по медицинским газам</w:t>
            </w:r>
          </w:p>
        </w:tc>
        <w:tc>
          <w:tcPr>
            <w:tcW w:w="1984" w:type="dxa"/>
            <w:shd w:val="clear" w:color="auto" w:fill="auto"/>
            <w:vAlign w:val="center"/>
          </w:tcPr>
          <w:p w14:paraId="7D4839D4" w14:textId="749E1B2C" w:rsidR="00A12E42" w:rsidRPr="006B0027" w:rsidRDefault="00A12E42" w:rsidP="00A12E42">
            <w:pPr>
              <w:widowControl w:val="0"/>
              <w:tabs>
                <w:tab w:val="left" w:pos="851"/>
              </w:tabs>
              <w:adjustRightInd w:val="0"/>
              <w:spacing w:after="0" w:line="240" w:lineRule="auto"/>
              <w:jc w:val="center"/>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1</w:t>
            </w:r>
          </w:p>
        </w:tc>
        <w:tc>
          <w:tcPr>
            <w:tcW w:w="3544" w:type="dxa"/>
            <w:shd w:val="clear" w:color="auto" w:fill="auto"/>
          </w:tcPr>
          <w:p w14:paraId="70855F2B" w14:textId="77777777" w:rsidR="00A12E42" w:rsidRPr="006B0027" w:rsidRDefault="00A12E42" w:rsidP="00A12E42">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Дневной</w:t>
            </w:r>
          </w:p>
          <w:p w14:paraId="47A0DBF2" w14:textId="77777777" w:rsidR="00A12E42" w:rsidRPr="006B0027" w:rsidRDefault="00A12E42" w:rsidP="00A12E42">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Пн-Пт с 08:00 до 17:00</w:t>
            </w:r>
          </w:p>
          <w:p w14:paraId="56DF6503" w14:textId="08886168" w:rsidR="00A12E42" w:rsidRPr="006B0027" w:rsidRDefault="00A12E42" w:rsidP="00422A88">
            <w:pPr>
              <w:widowControl w:val="0"/>
              <w:tabs>
                <w:tab w:val="left" w:pos="851"/>
              </w:tabs>
              <w:adjustRightInd w:val="0"/>
              <w:spacing w:after="0" w:line="240" w:lineRule="auto"/>
              <w:jc w:val="both"/>
              <w:rPr>
                <w:rFonts w:ascii="Times New Roman" w:eastAsia="Times New Roman" w:hAnsi="Times New Roman" w:cs="Times New Roman"/>
                <w:bCs/>
                <w:sz w:val="27"/>
                <w:szCs w:val="27"/>
                <w:lang w:val="ru-RU" w:eastAsia="ru-RU"/>
              </w:rPr>
            </w:pPr>
            <w:r w:rsidRPr="006B0027">
              <w:rPr>
                <w:rFonts w:ascii="Times New Roman" w:eastAsia="Times New Roman" w:hAnsi="Times New Roman" w:cs="Times New Roman"/>
                <w:bCs/>
                <w:sz w:val="27"/>
                <w:szCs w:val="27"/>
                <w:lang w:val="ru-RU" w:eastAsia="ru-RU"/>
              </w:rPr>
              <w:t xml:space="preserve">Сб, Вс </w:t>
            </w:r>
            <w:r w:rsidR="00422A88">
              <w:rPr>
                <w:rFonts w:ascii="Times New Roman" w:eastAsia="Times New Roman" w:hAnsi="Times New Roman" w:cs="Times New Roman"/>
                <w:bCs/>
                <w:sz w:val="27"/>
                <w:szCs w:val="27"/>
                <w:lang w:val="ru-RU" w:eastAsia="ru-RU"/>
              </w:rPr>
              <w:t>по заявке</w:t>
            </w:r>
          </w:p>
        </w:tc>
      </w:tr>
      <w:bookmarkEnd w:id="1"/>
    </w:tbl>
    <w:p w14:paraId="69373074" w14:textId="054ACAEE" w:rsidR="00B575A9" w:rsidRPr="006B0027" w:rsidRDefault="00B575A9" w:rsidP="005A4D61">
      <w:pPr>
        <w:widowControl w:val="0"/>
        <w:tabs>
          <w:tab w:val="left" w:pos="851"/>
        </w:tabs>
        <w:adjustRightInd w:val="0"/>
        <w:spacing w:after="0" w:line="240" w:lineRule="auto"/>
        <w:ind w:firstLine="567"/>
        <w:rPr>
          <w:rFonts w:ascii="Times New Roman" w:hAnsi="Times New Roman" w:cs="Times New Roman"/>
          <w:b/>
          <w:bCs/>
          <w:sz w:val="27"/>
          <w:szCs w:val="27"/>
          <w:lang w:val="ru-RU"/>
        </w:rPr>
      </w:pPr>
    </w:p>
    <w:p w14:paraId="5D637053" w14:textId="77777777" w:rsidR="00435C30" w:rsidRPr="006B0027" w:rsidRDefault="00435C30" w:rsidP="00435C30">
      <w:pPr>
        <w:widowControl w:val="0"/>
        <w:tabs>
          <w:tab w:val="left" w:pos="851"/>
        </w:tabs>
        <w:adjustRightInd w:val="0"/>
        <w:spacing w:after="0" w:line="240" w:lineRule="auto"/>
        <w:ind w:firstLine="567"/>
        <w:jc w:val="both"/>
        <w:rPr>
          <w:rFonts w:ascii="Times New Roman" w:hAnsi="Times New Roman" w:cs="Times New Roman"/>
          <w:b/>
          <w:sz w:val="27"/>
          <w:szCs w:val="27"/>
          <w:lang w:val="ru-RU"/>
        </w:rPr>
      </w:pPr>
      <w:r w:rsidRPr="006B0027">
        <w:rPr>
          <w:rFonts w:ascii="Times New Roman" w:hAnsi="Times New Roman" w:cs="Times New Roman"/>
          <w:b/>
          <w:sz w:val="27"/>
          <w:szCs w:val="27"/>
          <w:lang w:val="ru-RU"/>
        </w:rPr>
        <w:t>Общая характеристика</w:t>
      </w:r>
    </w:p>
    <w:p w14:paraId="4AD91005" w14:textId="53379B19"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 xml:space="preserve">Сервисное обслуживание охватывает комплекс работ, обеспечивающих </w:t>
      </w:r>
      <w:r w:rsidR="00A11868" w:rsidRPr="006B0027">
        <w:rPr>
          <w:rFonts w:ascii="Times New Roman" w:hAnsi="Times New Roman" w:cs="Times New Roman"/>
          <w:sz w:val="27"/>
          <w:szCs w:val="27"/>
          <w:lang w:val="ru-RU"/>
        </w:rPr>
        <w:t>надёжную</w:t>
      </w:r>
      <w:r w:rsidRPr="006B0027">
        <w:rPr>
          <w:rFonts w:ascii="Times New Roman" w:hAnsi="Times New Roman" w:cs="Times New Roman"/>
          <w:sz w:val="27"/>
          <w:szCs w:val="27"/>
          <w:lang w:val="ru-RU"/>
        </w:rPr>
        <w:t xml:space="preserve"> эксплуатацию и техническое исправное состояние обслуживаемой системы медицинского газоснабжения.</w:t>
      </w:r>
      <w:r w:rsidR="00942160" w:rsidRPr="006B0027">
        <w:rPr>
          <w:rFonts w:ascii="Times New Roman" w:hAnsi="Times New Roman" w:cs="Times New Roman"/>
          <w:sz w:val="27"/>
          <w:szCs w:val="27"/>
          <w:lang w:val="ru-RU"/>
        </w:rPr>
        <w:t xml:space="preserve"> (Таблица 1)</w:t>
      </w:r>
    </w:p>
    <w:p w14:paraId="044870ED" w14:textId="17DB1263"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 xml:space="preserve">Виды, </w:t>
      </w:r>
      <w:r w:rsidR="00A11868" w:rsidRPr="006B0027">
        <w:rPr>
          <w:rFonts w:ascii="Times New Roman" w:hAnsi="Times New Roman" w:cs="Times New Roman"/>
          <w:sz w:val="27"/>
          <w:szCs w:val="27"/>
          <w:lang w:val="ru-RU"/>
        </w:rPr>
        <w:t>объёмы</w:t>
      </w:r>
      <w:r w:rsidRPr="006B0027">
        <w:rPr>
          <w:rFonts w:ascii="Times New Roman" w:hAnsi="Times New Roman" w:cs="Times New Roman"/>
          <w:sz w:val="27"/>
          <w:szCs w:val="27"/>
          <w:lang w:val="ru-RU"/>
        </w:rPr>
        <w:t xml:space="preserve"> и периодичность работ по сервисному обслуживанию системы медицинского газоснабжения выполняются с </w:t>
      </w:r>
      <w:r w:rsidR="00A11868" w:rsidRPr="006B0027">
        <w:rPr>
          <w:rFonts w:ascii="Times New Roman" w:hAnsi="Times New Roman" w:cs="Times New Roman"/>
          <w:sz w:val="27"/>
          <w:szCs w:val="27"/>
          <w:lang w:val="ru-RU"/>
        </w:rPr>
        <w:t>учётом</w:t>
      </w:r>
      <w:r w:rsidRPr="006B0027">
        <w:rPr>
          <w:rFonts w:ascii="Times New Roman" w:hAnsi="Times New Roman" w:cs="Times New Roman"/>
          <w:sz w:val="27"/>
          <w:szCs w:val="27"/>
          <w:lang w:val="ru-RU"/>
        </w:rPr>
        <w:t xml:space="preserve"> отработанных часов, условий и сроков эксплуатации оборудования, а также определяются в соответствии с требованиями</w:t>
      </w:r>
      <w:r w:rsidR="00942160" w:rsidRPr="006B0027">
        <w:rPr>
          <w:rFonts w:ascii="Times New Roman" w:hAnsi="Times New Roman" w:cs="Times New Roman"/>
          <w:sz w:val="27"/>
          <w:szCs w:val="27"/>
          <w:lang w:val="ru-RU"/>
        </w:rPr>
        <w:t xml:space="preserve"> (Таблица 2)</w:t>
      </w:r>
      <w:r w:rsidRPr="006B0027">
        <w:rPr>
          <w:rFonts w:ascii="Times New Roman" w:hAnsi="Times New Roman" w:cs="Times New Roman"/>
          <w:sz w:val="27"/>
          <w:szCs w:val="27"/>
          <w:lang w:val="ru-RU"/>
        </w:rPr>
        <w:t>:</w:t>
      </w:r>
    </w:p>
    <w:p w14:paraId="6A20F728" w14:textId="77777777" w:rsidR="00435C30" w:rsidRPr="006B0027" w:rsidRDefault="00435C30" w:rsidP="00435C30">
      <w:pPr>
        <w:widowControl w:val="0"/>
        <w:tabs>
          <w:tab w:val="left" w:pos="851"/>
        </w:tabs>
        <w:adjustRightInd w:val="0"/>
        <w:spacing w:after="0" w:line="240" w:lineRule="auto"/>
        <w:ind w:firstLine="567"/>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1)</w:t>
      </w:r>
      <w:r w:rsidRPr="006B0027">
        <w:rPr>
          <w:rFonts w:ascii="Times New Roman" w:hAnsi="Times New Roman" w:cs="Times New Roman"/>
          <w:sz w:val="27"/>
          <w:szCs w:val="27"/>
          <w:lang w:val="ru-RU"/>
        </w:rPr>
        <w:tab/>
        <w:t>завода изготовителя (информации, содержащейся в руководстве пользователя, руководстве по сервисному обслуживанию);</w:t>
      </w:r>
    </w:p>
    <w:p w14:paraId="0DB6A92E" w14:textId="77777777" w:rsidR="00435C30" w:rsidRPr="006B0027" w:rsidRDefault="00435C30" w:rsidP="00435C30">
      <w:pPr>
        <w:widowControl w:val="0"/>
        <w:tabs>
          <w:tab w:val="left" w:pos="851"/>
        </w:tabs>
        <w:adjustRightInd w:val="0"/>
        <w:spacing w:after="0" w:line="240" w:lineRule="auto"/>
        <w:ind w:firstLine="567"/>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2)</w:t>
      </w:r>
      <w:r w:rsidRPr="006B0027">
        <w:rPr>
          <w:rFonts w:ascii="Times New Roman" w:hAnsi="Times New Roman" w:cs="Times New Roman"/>
          <w:sz w:val="27"/>
          <w:szCs w:val="27"/>
          <w:lang w:val="ru-RU"/>
        </w:rPr>
        <w:tab/>
        <w:t>классом безопасности оборудования.</w:t>
      </w:r>
    </w:p>
    <w:p w14:paraId="3384EF8D" w14:textId="0E210925"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В целях недопущения простоя срок осуществления ремонта оборудования не превышает одних суток с момента выявления сервисной службой причины поломки оборудования (при необходимости замены запасных частей срок ремонта увеличивается на срок доставки запасных частей).</w:t>
      </w:r>
    </w:p>
    <w:p w14:paraId="246881BF" w14:textId="65D1C9ED" w:rsidR="00E1181B" w:rsidRPr="006B0027" w:rsidRDefault="00E1181B"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Замена вентилей и освидетельствование бал</w:t>
      </w:r>
      <w:r w:rsidR="00AA1A63" w:rsidRPr="006B0027">
        <w:rPr>
          <w:rFonts w:ascii="Times New Roman" w:hAnsi="Times New Roman" w:cs="Times New Roman"/>
          <w:sz w:val="27"/>
          <w:szCs w:val="27"/>
          <w:lang w:val="ru-RU"/>
        </w:rPr>
        <w:t>л</w:t>
      </w:r>
      <w:r w:rsidRPr="006B0027">
        <w:rPr>
          <w:rFonts w:ascii="Times New Roman" w:hAnsi="Times New Roman" w:cs="Times New Roman"/>
          <w:sz w:val="27"/>
          <w:szCs w:val="27"/>
          <w:lang w:val="ru-RU"/>
        </w:rPr>
        <w:t>онов, покраска бал</w:t>
      </w:r>
      <w:r w:rsidR="00AA1A63" w:rsidRPr="006B0027">
        <w:rPr>
          <w:rFonts w:ascii="Times New Roman" w:hAnsi="Times New Roman" w:cs="Times New Roman"/>
          <w:sz w:val="27"/>
          <w:szCs w:val="27"/>
          <w:lang w:val="ru-RU"/>
        </w:rPr>
        <w:t>л</w:t>
      </w:r>
      <w:r w:rsidRPr="006B0027">
        <w:rPr>
          <w:rFonts w:ascii="Times New Roman" w:hAnsi="Times New Roman" w:cs="Times New Roman"/>
          <w:sz w:val="27"/>
          <w:szCs w:val="27"/>
          <w:lang w:val="ru-RU"/>
        </w:rPr>
        <w:t>онов</w:t>
      </w:r>
      <w:r w:rsidR="00AA1A63" w:rsidRPr="006B0027">
        <w:rPr>
          <w:rFonts w:ascii="Times New Roman" w:hAnsi="Times New Roman" w:cs="Times New Roman"/>
          <w:sz w:val="27"/>
          <w:szCs w:val="27"/>
          <w:lang w:val="ru-RU"/>
        </w:rPr>
        <w:t>.</w:t>
      </w:r>
      <w:r w:rsidRPr="006B0027">
        <w:rPr>
          <w:rFonts w:ascii="Times New Roman" w:hAnsi="Times New Roman" w:cs="Times New Roman"/>
          <w:sz w:val="27"/>
          <w:szCs w:val="27"/>
          <w:lang w:val="ru-RU"/>
        </w:rPr>
        <w:t xml:space="preserve"> </w:t>
      </w:r>
    </w:p>
    <w:p w14:paraId="0DE6C3A6" w14:textId="1EEE7882"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Замена запасных частей и расходных</w:t>
      </w:r>
      <w:r w:rsidR="00D23656" w:rsidRPr="006B0027">
        <w:rPr>
          <w:rFonts w:ascii="Times New Roman" w:hAnsi="Times New Roman" w:cs="Times New Roman"/>
          <w:sz w:val="27"/>
          <w:szCs w:val="27"/>
          <w:lang w:val="ru-RU"/>
        </w:rPr>
        <w:t xml:space="preserve"> материалов за </w:t>
      </w:r>
      <w:r w:rsidR="00B100DE" w:rsidRPr="006B0027">
        <w:rPr>
          <w:rFonts w:ascii="Times New Roman" w:hAnsi="Times New Roman" w:cs="Times New Roman"/>
          <w:sz w:val="27"/>
          <w:szCs w:val="27"/>
          <w:lang w:val="ru-RU"/>
        </w:rPr>
        <w:t>счёт</w:t>
      </w:r>
      <w:r w:rsidR="00D23656" w:rsidRPr="006B0027">
        <w:rPr>
          <w:rFonts w:ascii="Times New Roman" w:hAnsi="Times New Roman" w:cs="Times New Roman"/>
          <w:sz w:val="27"/>
          <w:szCs w:val="27"/>
          <w:lang w:val="ru-RU"/>
        </w:rPr>
        <w:t xml:space="preserve"> Поставщика, </w:t>
      </w:r>
      <w:r w:rsidRPr="006B0027">
        <w:rPr>
          <w:rFonts w:ascii="Times New Roman" w:hAnsi="Times New Roman" w:cs="Times New Roman"/>
          <w:sz w:val="27"/>
          <w:szCs w:val="27"/>
          <w:lang w:val="ru-RU"/>
        </w:rPr>
        <w:t xml:space="preserve">указанных в технической </w:t>
      </w:r>
      <w:r w:rsidR="00946EC2" w:rsidRPr="006B0027">
        <w:rPr>
          <w:rFonts w:ascii="Times New Roman" w:hAnsi="Times New Roman" w:cs="Times New Roman"/>
          <w:sz w:val="27"/>
          <w:szCs w:val="27"/>
          <w:lang w:val="ru-RU"/>
        </w:rPr>
        <w:t>спецификации в Т</w:t>
      </w:r>
      <w:r w:rsidRPr="006B0027">
        <w:rPr>
          <w:rFonts w:ascii="Times New Roman" w:hAnsi="Times New Roman" w:cs="Times New Roman"/>
          <w:sz w:val="27"/>
          <w:szCs w:val="27"/>
          <w:lang w:val="ru-RU"/>
        </w:rPr>
        <w:t>аблице 3. При необходимости замены запасных частей, не указанных в технической спецификации, приобретаются Заказчиком дополнительно.</w:t>
      </w:r>
    </w:p>
    <w:p w14:paraId="68EC7F75" w14:textId="77777777"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Поставщик услуг обязуется оказывать услуги по сервисному обслуживанию оборудования в соответствии с графиком проведения технического обслуживания, а также по заявкам Заказчика.</w:t>
      </w:r>
    </w:p>
    <w:p w14:paraId="53E2A8A2" w14:textId="02148EA5" w:rsidR="00435C30" w:rsidRPr="006B0027" w:rsidRDefault="00435C3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 xml:space="preserve">Наличие сервисных кодов и паролей, изменяющихся во времени и соответствующего программного обеспечения, предоставленные заводом-изготовителем для   доступа в сервисное меню, проведения тестирования, обновления программного продукта, поиска неисправностей, в том числе через </w:t>
      </w:r>
      <w:r w:rsidR="00B100DE" w:rsidRPr="006B0027">
        <w:rPr>
          <w:rFonts w:ascii="Times New Roman" w:hAnsi="Times New Roman" w:cs="Times New Roman"/>
          <w:sz w:val="27"/>
          <w:szCs w:val="27"/>
          <w:lang w:val="ru-RU"/>
        </w:rPr>
        <w:t>удалённый</w:t>
      </w:r>
      <w:r w:rsidRPr="006B0027">
        <w:rPr>
          <w:rFonts w:ascii="Times New Roman" w:hAnsi="Times New Roman" w:cs="Times New Roman"/>
          <w:sz w:val="27"/>
          <w:szCs w:val="27"/>
          <w:lang w:val="ru-RU"/>
        </w:rPr>
        <w:t xml:space="preserve"> доступ при обслуживании высокотехнологичного оборудования.</w:t>
      </w:r>
      <w:r w:rsidR="000239E5" w:rsidRPr="006B0027">
        <w:rPr>
          <w:rFonts w:ascii="Times New Roman" w:hAnsi="Times New Roman" w:cs="Times New Roman"/>
          <w:sz w:val="27"/>
          <w:szCs w:val="27"/>
          <w:lang w:val="ru-RU"/>
        </w:rPr>
        <w:t xml:space="preserve"> </w:t>
      </w:r>
    </w:p>
    <w:p w14:paraId="396C35BB" w14:textId="77777777" w:rsidR="00AC6C8F" w:rsidRPr="006B0027" w:rsidRDefault="001902F0" w:rsidP="00435C30">
      <w:pPr>
        <w:pStyle w:val="a3"/>
        <w:widowControl w:val="0"/>
        <w:numPr>
          <w:ilvl w:val="0"/>
          <w:numId w:val="21"/>
        </w:numPr>
        <w:tabs>
          <w:tab w:val="left" w:pos="851"/>
        </w:tabs>
        <w:adjustRightInd w:val="0"/>
        <w:spacing w:after="0" w:line="240" w:lineRule="auto"/>
        <w:jc w:val="both"/>
        <w:rPr>
          <w:rFonts w:ascii="Times New Roman" w:hAnsi="Times New Roman" w:cs="Times New Roman"/>
          <w:sz w:val="27"/>
          <w:szCs w:val="27"/>
          <w:lang w:val="ru-RU"/>
        </w:rPr>
      </w:pPr>
      <w:r w:rsidRPr="006B0027">
        <w:rPr>
          <w:rFonts w:ascii="Times New Roman" w:hAnsi="Times New Roman" w:cs="Times New Roman"/>
          <w:sz w:val="27"/>
          <w:szCs w:val="27"/>
          <w:lang w:val="ru-RU"/>
        </w:rPr>
        <w:t>Поставщик</w:t>
      </w:r>
      <w:r w:rsidR="00435C30" w:rsidRPr="006B0027">
        <w:rPr>
          <w:rFonts w:ascii="Times New Roman" w:hAnsi="Times New Roman" w:cs="Times New Roman"/>
          <w:sz w:val="27"/>
          <w:szCs w:val="27"/>
          <w:lang w:val="ru-RU"/>
        </w:rPr>
        <w:t xml:space="preserve"> предоставляет рекомендации на вывод оборудования из эксплуатации, которая находится на сервисном обслуживании.</w:t>
      </w:r>
    </w:p>
    <w:p w14:paraId="07560979" w14:textId="77777777" w:rsidR="006C5E5F" w:rsidRPr="006B0027" w:rsidRDefault="006C5E5F" w:rsidP="00012F3C">
      <w:pPr>
        <w:widowControl w:val="0"/>
        <w:tabs>
          <w:tab w:val="left" w:pos="851"/>
        </w:tabs>
        <w:adjustRightInd w:val="0"/>
        <w:spacing w:after="0" w:line="240" w:lineRule="auto"/>
        <w:ind w:firstLine="567"/>
        <w:rPr>
          <w:rFonts w:ascii="Times New Roman" w:hAnsi="Times New Roman" w:cs="Times New Roman"/>
          <w:bCs/>
          <w:sz w:val="27"/>
          <w:szCs w:val="27"/>
          <w:lang w:val="ru-RU"/>
        </w:rPr>
      </w:pPr>
    </w:p>
    <w:p w14:paraId="0AB625D3" w14:textId="43FAC1AC" w:rsidR="00BC705F" w:rsidRPr="006B0027" w:rsidRDefault="00BC705F" w:rsidP="00BC705F">
      <w:pPr>
        <w:widowControl w:val="0"/>
        <w:tabs>
          <w:tab w:val="left" w:pos="851"/>
        </w:tabs>
        <w:adjustRightInd w:val="0"/>
        <w:spacing w:after="0" w:line="240" w:lineRule="auto"/>
        <w:ind w:firstLine="567"/>
        <w:jc w:val="both"/>
        <w:rPr>
          <w:rFonts w:ascii="Times New Roman" w:hAnsi="Times New Roman" w:cs="Times New Roman"/>
          <w:b/>
          <w:bCs/>
          <w:sz w:val="27"/>
          <w:szCs w:val="27"/>
          <w:lang w:val="ru-RU"/>
        </w:rPr>
      </w:pPr>
      <w:r w:rsidRPr="006B0027">
        <w:rPr>
          <w:rFonts w:ascii="Times New Roman" w:hAnsi="Times New Roman" w:cs="Times New Roman"/>
          <w:b/>
          <w:bCs/>
          <w:sz w:val="27"/>
          <w:szCs w:val="27"/>
          <w:lang w:val="ru-RU"/>
        </w:rPr>
        <w:t>Требования к качеству услуг</w:t>
      </w:r>
      <w:r w:rsidR="009379AF" w:rsidRPr="006B0027">
        <w:rPr>
          <w:rFonts w:ascii="Times New Roman" w:hAnsi="Times New Roman" w:cs="Times New Roman"/>
          <w:b/>
          <w:bCs/>
          <w:sz w:val="27"/>
          <w:szCs w:val="27"/>
          <w:lang w:val="ru-RU"/>
        </w:rPr>
        <w:t>:</w:t>
      </w:r>
    </w:p>
    <w:p w14:paraId="08D5D258" w14:textId="77777777"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Исполнение предписаний завода-производителя оборудования по сервисному    обслуживанию.</w:t>
      </w:r>
    </w:p>
    <w:p w14:paraId="0DF32069" w14:textId="77777777"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Обеспечить проведение инженерно-технических консультаций по вопросам использования программных и аппаратных средств оборудования по месту эксплуатации во время диагностики оборудования для потребителей.</w:t>
      </w:r>
    </w:p>
    <w:p w14:paraId="432F1697" w14:textId="00A18282" w:rsidR="00BC705F" w:rsidRPr="006B0027" w:rsidRDefault="00BC705F" w:rsidP="002E61B7">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Вести всю нормативную документацию на объектах</w:t>
      </w:r>
      <w:r w:rsidR="002E61B7" w:rsidRPr="006B0027">
        <w:rPr>
          <w:rFonts w:ascii="Times New Roman" w:hAnsi="Times New Roman" w:cs="Times New Roman"/>
          <w:bCs/>
          <w:sz w:val="27"/>
          <w:szCs w:val="27"/>
          <w:lang w:val="ru-RU"/>
        </w:rPr>
        <w:t>:</w:t>
      </w:r>
      <w:r w:rsidRPr="006B0027">
        <w:rPr>
          <w:rFonts w:ascii="Times New Roman" w:hAnsi="Times New Roman" w:cs="Times New Roman"/>
          <w:bCs/>
          <w:sz w:val="27"/>
          <w:szCs w:val="27"/>
          <w:lang w:val="ru-RU"/>
        </w:rPr>
        <w:t xml:space="preserve"> журналы</w:t>
      </w:r>
      <w:r w:rsidR="002E61B7" w:rsidRPr="006B0027">
        <w:rPr>
          <w:rFonts w:ascii="Times New Roman" w:hAnsi="Times New Roman" w:cs="Times New Roman"/>
          <w:bCs/>
          <w:sz w:val="27"/>
          <w:szCs w:val="27"/>
          <w:lang w:val="ru-RU"/>
        </w:rPr>
        <w:t xml:space="preserve"> (прием передач смены, инструктажа, журнал учета баллонов, журнал ежедневного расхода). Журналы </w:t>
      </w:r>
      <w:r w:rsidR="002E61B7" w:rsidRPr="006B0027">
        <w:rPr>
          <w:rFonts w:ascii="Times New Roman" w:hAnsi="Times New Roman" w:cs="Times New Roman"/>
          <w:bCs/>
          <w:sz w:val="27"/>
          <w:szCs w:val="27"/>
          <w:lang w:val="ru-RU"/>
        </w:rPr>
        <w:lastRenderedPageBreak/>
        <w:t xml:space="preserve">ТБ и ОТ, </w:t>
      </w:r>
      <w:r w:rsidRPr="006B0027">
        <w:rPr>
          <w:rFonts w:ascii="Times New Roman" w:hAnsi="Times New Roman" w:cs="Times New Roman"/>
          <w:bCs/>
          <w:sz w:val="27"/>
          <w:szCs w:val="27"/>
          <w:lang w:val="ru-RU"/>
        </w:rPr>
        <w:t>контролировать исполнение персоналом своих обязанностей в рамках ответственности по данному Договору.</w:t>
      </w:r>
    </w:p>
    <w:p w14:paraId="00826C69" w14:textId="661001D2" w:rsidR="00BC705F" w:rsidRPr="006B0027" w:rsidRDefault="00BC705F" w:rsidP="003E4D71">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 xml:space="preserve">Устранение за </w:t>
      </w:r>
      <w:r w:rsidR="00791435" w:rsidRPr="006B0027">
        <w:rPr>
          <w:rFonts w:ascii="Times New Roman" w:hAnsi="Times New Roman" w:cs="Times New Roman"/>
          <w:bCs/>
          <w:sz w:val="27"/>
          <w:szCs w:val="27"/>
          <w:lang w:val="ru-RU"/>
        </w:rPr>
        <w:t>счёт</w:t>
      </w:r>
      <w:r w:rsidRPr="006B0027">
        <w:rPr>
          <w:rFonts w:ascii="Times New Roman" w:hAnsi="Times New Roman" w:cs="Times New Roman"/>
          <w:bCs/>
          <w:sz w:val="27"/>
          <w:szCs w:val="27"/>
          <w:lang w:val="ru-RU"/>
        </w:rPr>
        <w:t xml:space="preserve"> Поставщика все неисправности (сбои) на оборудовании, явившиеся следствием его некачественного технического обслуживания;</w:t>
      </w:r>
    </w:p>
    <w:p w14:paraId="2685AB8C" w14:textId="77777777"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Обеспечить бесперебойную работу обслуживаемого оборудования;</w:t>
      </w:r>
    </w:p>
    <w:p w14:paraId="7112E490" w14:textId="0457551E"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 xml:space="preserve">Немедленное прибытие </w:t>
      </w:r>
      <w:r w:rsidR="002E61B7" w:rsidRPr="006B0027">
        <w:rPr>
          <w:rFonts w:ascii="Times New Roman" w:hAnsi="Times New Roman" w:cs="Times New Roman"/>
          <w:bCs/>
          <w:sz w:val="27"/>
          <w:szCs w:val="27"/>
          <w:lang w:val="ru-RU"/>
        </w:rPr>
        <w:t>инженера по медицинским газам</w:t>
      </w:r>
      <w:r w:rsidRPr="006B0027">
        <w:rPr>
          <w:rFonts w:ascii="Times New Roman" w:hAnsi="Times New Roman" w:cs="Times New Roman"/>
          <w:bCs/>
          <w:sz w:val="27"/>
          <w:szCs w:val="27"/>
          <w:lang w:val="ru-RU"/>
        </w:rPr>
        <w:t xml:space="preserve"> в </w:t>
      </w:r>
      <w:r w:rsidR="002E61B7" w:rsidRPr="006B0027">
        <w:rPr>
          <w:rFonts w:ascii="Times New Roman" w:hAnsi="Times New Roman" w:cs="Times New Roman"/>
          <w:bCs/>
          <w:sz w:val="27"/>
          <w:szCs w:val="27"/>
          <w:lang w:val="ru-RU"/>
        </w:rPr>
        <w:t>ночное</w:t>
      </w:r>
      <w:r w:rsidRPr="006B0027">
        <w:rPr>
          <w:rFonts w:ascii="Times New Roman" w:hAnsi="Times New Roman" w:cs="Times New Roman"/>
          <w:bCs/>
          <w:sz w:val="27"/>
          <w:szCs w:val="27"/>
          <w:lang w:val="ru-RU"/>
        </w:rPr>
        <w:t xml:space="preserve"> время</w:t>
      </w:r>
      <w:r w:rsidR="002E61B7" w:rsidRPr="006B0027">
        <w:rPr>
          <w:rFonts w:ascii="Times New Roman" w:hAnsi="Times New Roman" w:cs="Times New Roman"/>
          <w:bCs/>
          <w:sz w:val="27"/>
          <w:szCs w:val="27"/>
          <w:lang w:val="ru-RU"/>
        </w:rPr>
        <w:t>,</w:t>
      </w:r>
      <w:r w:rsidRPr="006B0027">
        <w:rPr>
          <w:rFonts w:ascii="Times New Roman" w:hAnsi="Times New Roman" w:cs="Times New Roman"/>
          <w:bCs/>
          <w:sz w:val="27"/>
          <w:szCs w:val="27"/>
          <w:lang w:val="ru-RU"/>
        </w:rPr>
        <w:t xml:space="preserve"> в выходные, праздничные дни на экстренные случаи ремонта оборудования или по требованию Заказчика.</w:t>
      </w:r>
    </w:p>
    <w:p w14:paraId="7CD75152" w14:textId="77777777"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Проведение сервисного обслуживания и контроля технического состояния оборудования оформляется актом выполненных работ по форме согласно правилам осуществления сервисного обслуживания оборудования системы медицинского газоснабжения в Республике Казахстан.</w:t>
      </w:r>
    </w:p>
    <w:p w14:paraId="6B57B9B0" w14:textId="006A714E" w:rsidR="00BC705F" w:rsidRPr="006B0027" w:rsidRDefault="00BC705F" w:rsidP="00BC705F">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 xml:space="preserve">Предоставить на согласование Заказчику графика ППР оборудования входящего в централизованную систему медицинского газоснабжения и выполнение работ </w:t>
      </w:r>
      <w:r w:rsidR="00093917" w:rsidRPr="006B0027">
        <w:rPr>
          <w:rFonts w:ascii="Times New Roman" w:hAnsi="Times New Roman" w:cs="Times New Roman"/>
          <w:bCs/>
          <w:sz w:val="27"/>
          <w:szCs w:val="27"/>
          <w:lang w:val="ru-RU"/>
        </w:rPr>
        <w:t>согласно графику</w:t>
      </w:r>
      <w:r w:rsidRPr="006B0027">
        <w:rPr>
          <w:rFonts w:ascii="Times New Roman" w:hAnsi="Times New Roman" w:cs="Times New Roman"/>
          <w:bCs/>
          <w:sz w:val="27"/>
          <w:szCs w:val="27"/>
          <w:lang w:val="ru-RU"/>
        </w:rPr>
        <w:t xml:space="preserve"> и данной технической спецификации с предоставлением актов выполненных работ и ведением журнала ППР.</w:t>
      </w:r>
    </w:p>
    <w:p w14:paraId="1F7B7B5E" w14:textId="0B196823" w:rsidR="00BC705F" w:rsidRPr="006B0027" w:rsidRDefault="00BC705F" w:rsidP="001061ED">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 xml:space="preserve">При исполнении услуг, указанных </w:t>
      </w:r>
      <w:r w:rsidR="000C4EDC" w:rsidRPr="006B0027">
        <w:rPr>
          <w:rFonts w:ascii="Times New Roman" w:hAnsi="Times New Roman" w:cs="Times New Roman"/>
          <w:bCs/>
          <w:sz w:val="27"/>
          <w:szCs w:val="27"/>
          <w:lang w:val="ru-RU"/>
        </w:rPr>
        <w:t>в технической спецификации,</w:t>
      </w:r>
      <w:r w:rsidRPr="006B0027">
        <w:rPr>
          <w:rFonts w:ascii="Times New Roman" w:hAnsi="Times New Roman" w:cs="Times New Roman"/>
          <w:bCs/>
          <w:sz w:val="27"/>
          <w:szCs w:val="27"/>
          <w:lang w:val="ru-RU"/>
        </w:rPr>
        <w:t xml:space="preserve"> поставщик обязан предоставить ежемесячный акт выполненных работ</w:t>
      </w:r>
      <w:r w:rsidR="002E61B7" w:rsidRPr="006B0027">
        <w:rPr>
          <w:rFonts w:ascii="Times New Roman" w:hAnsi="Times New Roman" w:cs="Times New Roman"/>
          <w:bCs/>
          <w:sz w:val="27"/>
          <w:szCs w:val="27"/>
          <w:lang w:val="ru-RU"/>
        </w:rPr>
        <w:t xml:space="preserve"> с подробной расшифровкой</w:t>
      </w:r>
      <w:r w:rsidRPr="006B0027">
        <w:rPr>
          <w:rFonts w:ascii="Times New Roman" w:hAnsi="Times New Roman" w:cs="Times New Roman"/>
          <w:bCs/>
          <w:sz w:val="27"/>
          <w:szCs w:val="27"/>
          <w:lang w:val="ru-RU"/>
        </w:rPr>
        <w:t>.</w:t>
      </w:r>
    </w:p>
    <w:p w14:paraId="15F6A34D" w14:textId="77777777" w:rsidR="00A12E42" w:rsidRPr="006B0027" w:rsidRDefault="002E61B7" w:rsidP="001061ED">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В случае поломки оборудование необходимо уведомить Заказчика. Без разращения Заказчика оборудования вывозить за территорию запрещено.</w:t>
      </w:r>
    </w:p>
    <w:p w14:paraId="68BCAAC1" w14:textId="04DE39A7" w:rsidR="002E61B7" w:rsidRPr="006B0027" w:rsidRDefault="00A12E42" w:rsidP="001061ED">
      <w:pPr>
        <w:pStyle w:val="a3"/>
        <w:widowControl w:val="0"/>
        <w:numPr>
          <w:ilvl w:val="0"/>
          <w:numId w:val="21"/>
        </w:numPr>
        <w:tabs>
          <w:tab w:val="left" w:pos="851"/>
        </w:tabs>
        <w:adjustRightInd w:val="0"/>
        <w:spacing w:after="0" w:line="240" w:lineRule="auto"/>
        <w:jc w:val="both"/>
        <w:rPr>
          <w:rFonts w:ascii="Times New Roman" w:hAnsi="Times New Roman" w:cs="Times New Roman"/>
          <w:bCs/>
          <w:sz w:val="27"/>
          <w:szCs w:val="27"/>
          <w:lang w:val="ru-RU"/>
        </w:rPr>
      </w:pPr>
      <w:r w:rsidRPr="006B0027">
        <w:rPr>
          <w:rFonts w:ascii="Times New Roman" w:hAnsi="Times New Roman" w:cs="Times New Roman"/>
          <w:bCs/>
          <w:sz w:val="27"/>
          <w:szCs w:val="27"/>
          <w:lang w:val="ru-RU"/>
        </w:rPr>
        <w:t>Круглосуточное нахождения на территории клиники оператора по медицинскому газу</w:t>
      </w:r>
      <w:r w:rsidR="009379AF" w:rsidRPr="006B0027">
        <w:rPr>
          <w:rFonts w:ascii="Times New Roman" w:hAnsi="Times New Roman" w:cs="Times New Roman"/>
          <w:bCs/>
          <w:sz w:val="27"/>
          <w:szCs w:val="27"/>
          <w:lang w:val="ru-RU"/>
        </w:rPr>
        <w:t>.</w:t>
      </w:r>
      <w:r w:rsidR="002E61B7" w:rsidRPr="006B0027">
        <w:rPr>
          <w:rFonts w:ascii="Times New Roman" w:hAnsi="Times New Roman" w:cs="Times New Roman"/>
          <w:bCs/>
          <w:sz w:val="27"/>
          <w:szCs w:val="27"/>
          <w:lang w:val="ru-RU"/>
        </w:rPr>
        <w:t xml:space="preserve">  </w:t>
      </w:r>
    </w:p>
    <w:p w14:paraId="5F388450" w14:textId="77777777" w:rsidR="001061ED" w:rsidRPr="00D61992" w:rsidRDefault="001061ED" w:rsidP="001061ED">
      <w:pPr>
        <w:widowControl w:val="0"/>
        <w:tabs>
          <w:tab w:val="left" w:pos="851"/>
        </w:tabs>
        <w:adjustRightInd w:val="0"/>
        <w:spacing w:after="0" w:line="240" w:lineRule="auto"/>
        <w:jc w:val="both"/>
        <w:rPr>
          <w:rFonts w:ascii="Times New Roman" w:hAnsi="Times New Roman" w:cs="Times New Roman"/>
          <w:bCs/>
          <w:sz w:val="28"/>
          <w:szCs w:val="28"/>
          <w:lang w:val="ru-RU"/>
        </w:rPr>
      </w:pPr>
    </w:p>
    <w:p w14:paraId="1638CFA0" w14:textId="643C85AE" w:rsidR="00BC705F" w:rsidRDefault="00BC705F" w:rsidP="00BC705F">
      <w:pPr>
        <w:spacing w:after="0"/>
        <w:jc w:val="center"/>
        <w:rPr>
          <w:rFonts w:ascii="Times New Roman" w:hAnsi="Times New Roman" w:cs="Times New Roman"/>
          <w:b/>
          <w:sz w:val="24"/>
          <w:szCs w:val="24"/>
          <w:lang w:val="ru-RU"/>
        </w:rPr>
      </w:pPr>
      <w:r w:rsidRPr="00D61992">
        <w:rPr>
          <w:rFonts w:ascii="Times New Roman" w:hAnsi="Times New Roman" w:cs="Times New Roman"/>
          <w:b/>
          <w:sz w:val="24"/>
          <w:szCs w:val="24"/>
          <w:lang w:val="ru-RU"/>
        </w:rPr>
        <w:t>Таблица 1. Список обслуживаемого оборудования</w:t>
      </w:r>
    </w:p>
    <w:p w14:paraId="00E1538F" w14:textId="77777777" w:rsidR="005E0DA3" w:rsidRPr="005E0DA3" w:rsidRDefault="005E0DA3" w:rsidP="00BC705F">
      <w:pPr>
        <w:spacing w:after="0"/>
        <w:jc w:val="center"/>
        <w:rPr>
          <w:rFonts w:ascii="Times New Roman" w:hAnsi="Times New Roman" w:cs="Times New Roman"/>
          <w:b/>
          <w:sz w:val="16"/>
          <w:szCs w:val="16"/>
          <w:lang w:val="ru-RU"/>
        </w:rPr>
      </w:pP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8753"/>
        <w:gridCol w:w="988"/>
      </w:tblGrid>
      <w:tr w:rsidR="00BC705F" w:rsidRPr="00D61992" w14:paraId="061DE7F8" w14:textId="77777777" w:rsidTr="00ED7180">
        <w:trPr>
          <w:tblHeader/>
          <w:jc w:val="center"/>
        </w:trPr>
        <w:tc>
          <w:tcPr>
            <w:tcW w:w="458" w:type="dxa"/>
            <w:vAlign w:val="center"/>
          </w:tcPr>
          <w:p w14:paraId="3EE5765B" w14:textId="77777777" w:rsidR="00BC705F" w:rsidRPr="00D61992" w:rsidRDefault="00BC705F" w:rsidP="00BC705F">
            <w:pPr>
              <w:spacing w:after="0"/>
              <w:jc w:val="both"/>
              <w:rPr>
                <w:rFonts w:ascii="Times New Roman" w:hAnsi="Times New Roman" w:cs="Times New Roman"/>
                <w:b/>
                <w:sz w:val="24"/>
                <w:szCs w:val="24"/>
                <w:lang w:val="ru-RU"/>
              </w:rPr>
            </w:pPr>
            <w:r w:rsidRPr="00D61992">
              <w:rPr>
                <w:rFonts w:ascii="Times New Roman" w:hAnsi="Times New Roman" w:cs="Times New Roman"/>
                <w:b/>
                <w:sz w:val="24"/>
                <w:szCs w:val="24"/>
                <w:lang w:val="ru-RU"/>
              </w:rPr>
              <w:t>№</w:t>
            </w:r>
          </w:p>
        </w:tc>
        <w:tc>
          <w:tcPr>
            <w:tcW w:w="8753" w:type="dxa"/>
            <w:vAlign w:val="center"/>
          </w:tcPr>
          <w:p w14:paraId="03FA66E4" w14:textId="77777777" w:rsidR="00BC705F" w:rsidRPr="00D61992" w:rsidRDefault="00BC705F" w:rsidP="00BC705F">
            <w:pPr>
              <w:spacing w:after="0"/>
              <w:jc w:val="both"/>
              <w:rPr>
                <w:rFonts w:ascii="Times New Roman" w:hAnsi="Times New Roman" w:cs="Times New Roman"/>
                <w:b/>
                <w:sz w:val="24"/>
                <w:szCs w:val="24"/>
                <w:lang w:val="ru-RU"/>
              </w:rPr>
            </w:pPr>
            <w:r w:rsidRPr="00D61992">
              <w:rPr>
                <w:rFonts w:ascii="Times New Roman" w:hAnsi="Times New Roman" w:cs="Times New Roman"/>
                <w:b/>
                <w:sz w:val="24"/>
                <w:szCs w:val="24"/>
                <w:lang w:val="ru-RU"/>
              </w:rPr>
              <w:t>Наименование оборудования</w:t>
            </w:r>
          </w:p>
        </w:tc>
        <w:tc>
          <w:tcPr>
            <w:tcW w:w="988" w:type="dxa"/>
            <w:vAlign w:val="center"/>
          </w:tcPr>
          <w:p w14:paraId="3849E689" w14:textId="77777777" w:rsidR="00BC705F" w:rsidRPr="00D61992" w:rsidRDefault="00BC705F" w:rsidP="00BC705F">
            <w:pPr>
              <w:spacing w:after="0"/>
              <w:jc w:val="both"/>
              <w:rPr>
                <w:rFonts w:ascii="Times New Roman" w:hAnsi="Times New Roman" w:cs="Times New Roman"/>
                <w:b/>
                <w:sz w:val="24"/>
                <w:szCs w:val="24"/>
                <w:lang w:val="ru-RU"/>
              </w:rPr>
            </w:pPr>
            <w:r w:rsidRPr="00D61992">
              <w:rPr>
                <w:rFonts w:ascii="Times New Roman" w:hAnsi="Times New Roman" w:cs="Times New Roman"/>
                <w:b/>
                <w:sz w:val="24"/>
                <w:szCs w:val="24"/>
                <w:lang w:val="ru-RU"/>
              </w:rPr>
              <w:t>Кол-во</w:t>
            </w:r>
          </w:p>
        </w:tc>
      </w:tr>
      <w:tr w:rsidR="00BC705F" w:rsidRPr="00D61992" w14:paraId="6796E16B" w14:textId="77777777" w:rsidTr="000D374F">
        <w:trPr>
          <w:trHeight w:val="370"/>
          <w:jc w:val="center"/>
        </w:trPr>
        <w:tc>
          <w:tcPr>
            <w:tcW w:w="458" w:type="dxa"/>
            <w:vAlign w:val="center"/>
          </w:tcPr>
          <w:p w14:paraId="4458D289"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1</w:t>
            </w:r>
          </w:p>
        </w:tc>
        <w:tc>
          <w:tcPr>
            <w:tcW w:w="8753" w:type="dxa"/>
            <w:vAlign w:val="center"/>
          </w:tcPr>
          <w:p w14:paraId="1E91A983" w14:textId="1896BCED" w:rsidR="00BC705F" w:rsidRPr="00D61992" w:rsidRDefault="00BC705F" w:rsidP="000D374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Компрессор </w:t>
            </w:r>
            <w:r w:rsidRPr="00D61992">
              <w:rPr>
                <w:rFonts w:ascii="Times New Roman" w:hAnsi="Times New Roman" w:cs="Times New Roman"/>
                <w:sz w:val="24"/>
                <w:szCs w:val="24"/>
                <w:lang w:val="ru-RU"/>
              </w:rPr>
              <w:t>REMEZA BK20E</w:t>
            </w:r>
          </w:p>
        </w:tc>
        <w:tc>
          <w:tcPr>
            <w:tcW w:w="988" w:type="dxa"/>
            <w:vAlign w:val="center"/>
          </w:tcPr>
          <w:p w14:paraId="5520D4F7" w14:textId="7D3CDC94" w:rsidR="00BC705F" w:rsidRPr="00D61992" w:rsidRDefault="000D374F" w:rsidP="00BC705F">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шт</w:t>
            </w:r>
          </w:p>
        </w:tc>
      </w:tr>
      <w:tr w:rsidR="00BC705F" w:rsidRPr="00D61992" w14:paraId="05428629" w14:textId="77777777" w:rsidTr="003E4D71">
        <w:trPr>
          <w:trHeight w:val="340"/>
          <w:jc w:val="center"/>
        </w:trPr>
        <w:tc>
          <w:tcPr>
            <w:tcW w:w="458" w:type="dxa"/>
            <w:vAlign w:val="center"/>
          </w:tcPr>
          <w:p w14:paraId="2252AFF9"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2</w:t>
            </w:r>
          </w:p>
        </w:tc>
        <w:tc>
          <w:tcPr>
            <w:tcW w:w="8753" w:type="dxa"/>
            <w:vAlign w:val="center"/>
          </w:tcPr>
          <w:p w14:paraId="59359EB9" w14:textId="2AB9BBA1" w:rsidR="00BC705F" w:rsidRPr="000D374F" w:rsidRDefault="00BC705F" w:rsidP="000D374F">
            <w:pPr>
              <w:spacing w:after="0"/>
              <w:jc w:val="both"/>
              <w:rPr>
                <w:rFonts w:ascii="Times New Roman" w:hAnsi="Times New Roman" w:cs="Times New Roman"/>
                <w:color w:val="000000"/>
                <w:sz w:val="24"/>
                <w:szCs w:val="24"/>
                <w:lang w:val="en-US"/>
              </w:rPr>
            </w:pPr>
            <w:r w:rsidRPr="00D61992">
              <w:rPr>
                <w:rFonts w:ascii="Times New Roman" w:hAnsi="Times New Roman" w:cs="Times New Roman"/>
                <w:color w:val="000000"/>
                <w:sz w:val="24"/>
                <w:szCs w:val="24"/>
                <w:lang w:val="ru-RU"/>
              </w:rPr>
              <w:t>Компрессор</w:t>
            </w:r>
            <w:r w:rsidRPr="000D374F">
              <w:rPr>
                <w:rFonts w:ascii="Times New Roman" w:hAnsi="Times New Roman" w:cs="Times New Roman"/>
                <w:color w:val="000000"/>
                <w:sz w:val="24"/>
                <w:szCs w:val="24"/>
                <w:lang w:val="en-US"/>
              </w:rPr>
              <w:t xml:space="preserve"> </w:t>
            </w:r>
            <w:r w:rsidR="000D374F">
              <w:rPr>
                <w:rFonts w:ascii="Times New Roman" w:hAnsi="Times New Roman" w:cs="Times New Roman"/>
                <w:sz w:val="24"/>
                <w:szCs w:val="24"/>
                <w:lang w:val="en-US"/>
              </w:rPr>
              <w:t>WK-100 PLUS-T</w:t>
            </w:r>
          </w:p>
        </w:tc>
        <w:tc>
          <w:tcPr>
            <w:tcW w:w="988" w:type="dxa"/>
            <w:vAlign w:val="center"/>
          </w:tcPr>
          <w:p w14:paraId="7917130B" w14:textId="3C9D1B77" w:rsidR="00BC705F" w:rsidRPr="00D61992" w:rsidRDefault="000D374F" w:rsidP="00BC705F">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шт</w:t>
            </w:r>
          </w:p>
        </w:tc>
      </w:tr>
      <w:tr w:rsidR="00BC705F" w:rsidRPr="00D61992" w14:paraId="4E9655ED" w14:textId="77777777" w:rsidTr="003E4D71">
        <w:trPr>
          <w:trHeight w:val="340"/>
          <w:jc w:val="center"/>
        </w:trPr>
        <w:tc>
          <w:tcPr>
            <w:tcW w:w="458" w:type="dxa"/>
            <w:vAlign w:val="center"/>
          </w:tcPr>
          <w:p w14:paraId="64217B6E"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3</w:t>
            </w:r>
          </w:p>
        </w:tc>
        <w:tc>
          <w:tcPr>
            <w:tcW w:w="8753" w:type="dxa"/>
            <w:vAlign w:val="center"/>
          </w:tcPr>
          <w:p w14:paraId="73890F10" w14:textId="620DE0D2" w:rsidR="00BC705F" w:rsidRPr="00D61992" w:rsidRDefault="00BC705F" w:rsidP="000D374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Ва</w:t>
            </w:r>
            <w:r w:rsidR="000D374F">
              <w:rPr>
                <w:rFonts w:ascii="Times New Roman" w:hAnsi="Times New Roman" w:cs="Times New Roman"/>
                <w:color w:val="000000"/>
                <w:sz w:val="24"/>
                <w:szCs w:val="24"/>
                <w:lang w:val="ru-RU"/>
              </w:rPr>
              <w:t xml:space="preserve">куумный насос </w:t>
            </w:r>
            <w:r w:rsidRPr="00D61992">
              <w:rPr>
                <w:rFonts w:ascii="Times New Roman" w:hAnsi="Times New Roman" w:cs="Times New Roman"/>
                <w:sz w:val="24"/>
                <w:szCs w:val="24"/>
                <w:lang w:val="ru-RU"/>
              </w:rPr>
              <w:t>P.V.R. EU160</w:t>
            </w:r>
          </w:p>
        </w:tc>
        <w:tc>
          <w:tcPr>
            <w:tcW w:w="988" w:type="dxa"/>
            <w:vAlign w:val="center"/>
          </w:tcPr>
          <w:p w14:paraId="6C13CC6D" w14:textId="3AE5DC51" w:rsidR="00BC705F" w:rsidRPr="00D61992" w:rsidRDefault="000D374F" w:rsidP="00BC705F">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шт</w:t>
            </w:r>
          </w:p>
        </w:tc>
      </w:tr>
      <w:tr w:rsidR="00BC705F" w:rsidRPr="00D61992" w14:paraId="0AA9CCBE" w14:textId="77777777" w:rsidTr="003E4D71">
        <w:trPr>
          <w:trHeight w:val="340"/>
          <w:jc w:val="center"/>
        </w:trPr>
        <w:tc>
          <w:tcPr>
            <w:tcW w:w="458" w:type="dxa"/>
            <w:vAlign w:val="center"/>
          </w:tcPr>
          <w:p w14:paraId="786B4753"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4</w:t>
            </w:r>
          </w:p>
        </w:tc>
        <w:tc>
          <w:tcPr>
            <w:tcW w:w="8753" w:type="dxa"/>
            <w:vAlign w:val="center"/>
          </w:tcPr>
          <w:p w14:paraId="469C4060" w14:textId="5137DE25"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Вакуумн</w:t>
            </w:r>
            <w:r w:rsidR="000D374F">
              <w:rPr>
                <w:rFonts w:ascii="Times New Roman" w:hAnsi="Times New Roman" w:cs="Times New Roman"/>
                <w:color w:val="000000"/>
                <w:sz w:val="24"/>
                <w:szCs w:val="24"/>
                <w:lang w:val="ru-RU"/>
              </w:rPr>
              <w:t xml:space="preserve">ый насос </w:t>
            </w:r>
            <w:r w:rsidRPr="003B3E65">
              <w:rPr>
                <w:rFonts w:ascii="Times New Roman" w:hAnsi="Times New Roman" w:cs="Times New Roman"/>
                <w:sz w:val="24"/>
                <w:szCs w:val="24"/>
                <w:lang w:val="ru-RU"/>
              </w:rPr>
              <w:t>P.V.R. EU65</w:t>
            </w:r>
          </w:p>
        </w:tc>
        <w:tc>
          <w:tcPr>
            <w:tcW w:w="988" w:type="dxa"/>
            <w:vAlign w:val="center"/>
          </w:tcPr>
          <w:p w14:paraId="735E7B36" w14:textId="3ECCA54E" w:rsidR="00BC705F" w:rsidRPr="00D61992" w:rsidRDefault="000D374F" w:rsidP="00BC705F">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шт</w:t>
            </w:r>
          </w:p>
        </w:tc>
      </w:tr>
      <w:tr w:rsidR="00BC705F" w:rsidRPr="00D61992" w14:paraId="296934B3" w14:textId="77777777" w:rsidTr="003E4D71">
        <w:trPr>
          <w:trHeight w:val="340"/>
          <w:jc w:val="center"/>
        </w:trPr>
        <w:tc>
          <w:tcPr>
            <w:tcW w:w="458" w:type="dxa"/>
            <w:vAlign w:val="center"/>
          </w:tcPr>
          <w:p w14:paraId="2F204DE5"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5</w:t>
            </w:r>
          </w:p>
        </w:tc>
        <w:tc>
          <w:tcPr>
            <w:tcW w:w="8753" w:type="dxa"/>
            <w:vAlign w:val="center"/>
          </w:tcPr>
          <w:p w14:paraId="05591EDD" w14:textId="1AA370E8"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Вакуумн</w:t>
            </w:r>
            <w:r w:rsidR="000D374F">
              <w:rPr>
                <w:rFonts w:ascii="Times New Roman" w:hAnsi="Times New Roman" w:cs="Times New Roman"/>
                <w:color w:val="000000"/>
                <w:sz w:val="24"/>
                <w:szCs w:val="24"/>
                <w:lang w:val="ru-RU"/>
              </w:rPr>
              <w:t xml:space="preserve">ый насос </w:t>
            </w:r>
            <w:r w:rsidRPr="00D61992">
              <w:rPr>
                <w:rFonts w:ascii="Times New Roman" w:hAnsi="Times New Roman" w:cs="Times New Roman"/>
                <w:sz w:val="24"/>
                <w:szCs w:val="24"/>
                <w:lang w:val="ru-RU"/>
              </w:rPr>
              <w:t>BGSGeneralS.r.l. PBO 170</w:t>
            </w:r>
          </w:p>
        </w:tc>
        <w:tc>
          <w:tcPr>
            <w:tcW w:w="988" w:type="dxa"/>
            <w:vAlign w:val="center"/>
          </w:tcPr>
          <w:p w14:paraId="4701C180" w14:textId="1884ED2D" w:rsidR="00BC705F" w:rsidRPr="00D61992" w:rsidRDefault="000D374F" w:rsidP="00BC705F">
            <w:pPr>
              <w:spacing w:after="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 шт</w:t>
            </w:r>
          </w:p>
        </w:tc>
      </w:tr>
      <w:tr w:rsidR="00BC705F" w:rsidRPr="00D61992" w14:paraId="0A5E425F" w14:textId="77777777" w:rsidTr="003E4D71">
        <w:trPr>
          <w:trHeight w:val="340"/>
          <w:jc w:val="center"/>
        </w:trPr>
        <w:tc>
          <w:tcPr>
            <w:tcW w:w="458" w:type="dxa"/>
            <w:vAlign w:val="center"/>
          </w:tcPr>
          <w:p w14:paraId="441791C4"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6</w:t>
            </w:r>
          </w:p>
        </w:tc>
        <w:tc>
          <w:tcPr>
            <w:tcW w:w="8753" w:type="dxa"/>
            <w:vAlign w:val="center"/>
          </w:tcPr>
          <w:p w14:paraId="573FE4C4" w14:textId="77777777"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Станция газового кислорода </w:t>
            </w:r>
          </w:p>
        </w:tc>
        <w:tc>
          <w:tcPr>
            <w:tcW w:w="988" w:type="dxa"/>
            <w:vAlign w:val="center"/>
          </w:tcPr>
          <w:p w14:paraId="493827DE" w14:textId="11361742"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2</w:t>
            </w:r>
            <w:r w:rsidR="000D374F">
              <w:rPr>
                <w:rFonts w:ascii="Times New Roman" w:hAnsi="Times New Roman" w:cs="Times New Roman"/>
                <w:color w:val="000000"/>
                <w:sz w:val="24"/>
                <w:szCs w:val="24"/>
                <w:lang w:val="ru-RU"/>
              </w:rPr>
              <w:t xml:space="preserve"> шт</w:t>
            </w:r>
          </w:p>
        </w:tc>
      </w:tr>
      <w:tr w:rsidR="00BC705F" w:rsidRPr="00D61992" w14:paraId="374FACC5" w14:textId="77777777" w:rsidTr="003E4D71">
        <w:trPr>
          <w:trHeight w:val="340"/>
          <w:jc w:val="center"/>
        </w:trPr>
        <w:tc>
          <w:tcPr>
            <w:tcW w:w="458" w:type="dxa"/>
            <w:vAlign w:val="center"/>
          </w:tcPr>
          <w:p w14:paraId="5D24FE5E"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7</w:t>
            </w:r>
          </w:p>
        </w:tc>
        <w:tc>
          <w:tcPr>
            <w:tcW w:w="8753" w:type="dxa"/>
            <w:vAlign w:val="center"/>
          </w:tcPr>
          <w:p w14:paraId="6F3F3D67" w14:textId="77777777"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Станция углекислого газа </w:t>
            </w:r>
          </w:p>
        </w:tc>
        <w:tc>
          <w:tcPr>
            <w:tcW w:w="988" w:type="dxa"/>
            <w:vAlign w:val="center"/>
          </w:tcPr>
          <w:p w14:paraId="68238FC7" w14:textId="6AA8815C"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2</w:t>
            </w:r>
            <w:r w:rsidR="000D374F">
              <w:rPr>
                <w:rFonts w:ascii="Times New Roman" w:hAnsi="Times New Roman" w:cs="Times New Roman"/>
                <w:color w:val="000000"/>
                <w:sz w:val="24"/>
                <w:szCs w:val="24"/>
                <w:lang w:val="ru-RU"/>
              </w:rPr>
              <w:t xml:space="preserve"> шт</w:t>
            </w:r>
          </w:p>
        </w:tc>
      </w:tr>
      <w:tr w:rsidR="00BC705F" w:rsidRPr="00D61992" w14:paraId="2CF5049D" w14:textId="77777777" w:rsidTr="003E4D71">
        <w:trPr>
          <w:trHeight w:val="340"/>
          <w:jc w:val="center"/>
        </w:trPr>
        <w:tc>
          <w:tcPr>
            <w:tcW w:w="458" w:type="dxa"/>
            <w:vAlign w:val="center"/>
          </w:tcPr>
          <w:p w14:paraId="06A3D57D"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8</w:t>
            </w:r>
          </w:p>
        </w:tc>
        <w:tc>
          <w:tcPr>
            <w:tcW w:w="8753" w:type="dxa"/>
            <w:vAlign w:val="center"/>
          </w:tcPr>
          <w:p w14:paraId="5641E0AB" w14:textId="77777777"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Криогенная станция жидкого кислорода ГКХ-8/1,6-500М</w:t>
            </w:r>
          </w:p>
        </w:tc>
        <w:tc>
          <w:tcPr>
            <w:tcW w:w="988" w:type="dxa"/>
            <w:vAlign w:val="center"/>
          </w:tcPr>
          <w:p w14:paraId="3854EC2B" w14:textId="4E8B8479"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1</w:t>
            </w:r>
            <w:r w:rsidR="000D374F">
              <w:rPr>
                <w:rFonts w:ascii="Times New Roman" w:hAnsi="Times New Roman" w:cs="Times New Roman"/>
                <w:color w:val="000000"/>
                <w:sz w:val="24"/>
                <w:szCs w:val="24"/>
                <w:lang w:val="ru-RU"/>
              </w:rPr>
              <w:t xml:space="preserve"> шт</w:t>
            </w:r>
          </w:p>
        </w:tc>
      </w:tr>
      <w:tr w:rsidR="00BC705F" w:rsidRPr="00D61992" w14:paraId="283FE804" w14:textId="77777777" w:rsidTr="003E4D71">
        <w:trPr>
          <w:trHeight w:val="340"/>
          <w:jc w:val="center"/>
        </w:trPr>
        <w:tc>
          <w:tcPr>
            <w:tcW w:w="458" w:type="dxa"/>
            <w:vAlign w:val="center"/>
          </w:tcPr>
          <w:p w14:paraId="4EBED074" w14:textId="77777777" w:rsidR="00BC705F" w:rsidRPr="00D61992" w:rsidRDefault="00BC705F"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9</w:t>
            </w:r>
          </w:p>
        </w:tc>
        <w:tc>
          <w:tcPr>
            <w:tcW w:w="8753" w:type="dxa"/>
            <w:vAlign w:val="center"/>
          </w:tcPr>
          <w:p w14:paraId="094FCEAE" w14:textId="77777777"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Криогенная станция жидкого кислорода ГКХ-3/1,6-25</w:t>
            </w:r>
          </w:p>
        </w:tc>
        <w:tc>
          <w:tcPr>
            <w:tcW w:w="988" w:type="dxa"/>
            <w:vAlign w:val="center"/>
          </w:tcPr>
          <w:p w14:paraId="55B8A933" w14:textId="393119D0" w:rsidR="00BC705F" w:rsidRPr="00D61992" w:rsidRDefault="00BC705F"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1</w:t>
            </w:r>
            <w:r w:rsidR="000D374F">
              <w:rPr>
                <w:rFonts w:ascii="Times New Roman" w:hAnsi="Times New Roman" w:cs="Times New Roman"/>
                <w:color w:val="000000"/>
                <w:sz w:val="24"/>
                <w:szCs w:val="24"/>
                <w:lang w:val="ru-RU"/>
              </w:rPr>
              <w:t xml:space="preserve"> шт</w:t>
            </w:r>
          </w:p>
        </w:tc>
      </w:tr>
      <w:tr w:rsidR="00C57F32" w:rsidRPr="00D61992" w14:paraId="24038902" w14:textId="77777777" w:rsidTr="003E4D71">
        <w:trPr>
          <w:trHeight w:val="340"/>
          <w:jc w:val="center"/>
        </w:trPr>
        <w:tc>
          <w:tcPr>
            <w:tcW w:w="458" w:type="dxa"/>
            <w:vAlign w:val="center"/>
          </w:tcPr>
          <w:p w14:paraId="36B496CE" w14:textId="77777777" w:rsidR="00C57F32" w:rsidRPr="00D61992" w:rsidRDefault="00C57F32"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10</w:t>
            </w:r>
          </w:p>
        </w:tc>
        <w:tc>
          <w:tcPr>
            <w:tcW w:w="9741" w:type="dxa"/>
            <w:gridSpan w:val="2"/>
            <w:vAlign w:val="center"/>
          </w:tcPr>
          <w:p w14:paraId="490A1CE6" w14:textId="77777777" w:rsidR="00C57F32" w:rsidRPr="00D61992" w:rsidRDefault="00C57F32"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Контрольно–отключающие устройства, редукционные блоки</w:t>
            </w:r>
          </w:p>
        </w:tc>
      </w:tr>
      <w:tr w:rsidR="00C57F32" w:rsidRPr="00D61992" w14:paraId="59A92600" w14:textId="77777777" w:rsidTr="003E4D71">
        <w:trPr>
          <w:trHeight w:val="340"/>
          <w:jc w:val="center"/>
        </w:trPr>
        <w:tc>
          <w:tcPr>
            <w:tcW w:w="458" w:type="dxa"/>
            <w:vAlign w:val="center"/>
          </w:tcPr>
          <w:p w14:paraId="36ABE952" w14:textId="77777777" w:rsidR="00C57F32" w:rsidRPr="00D61992" w:rsidRDefault="00C57F32" w:rsidP="00BC705F">
            <w:pPr>
              <w:spacing w:after="0"/>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11</w:t>
            </w:r>
          </w:p>
        </w:tc>
        <w:tc>
          <w:tcPr>
            <w:tcW w:w="9741" w:type="dxa"/>
            <w:gridSpan w:val="2"/>
            <w:vAlign w:val="center"/>
          </w:tcPr>
          <w:p w14:paraId="7C22AF39" w14:textId="77777777" w:rsidR="00C57F32" w:rsidRPr="00D61992" w:rsidRDefault="00C57F32" w:rsidP="00BC705F">
            <w:pPr>
              <w:spacing w:after="0"/>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Консоли палатные, реанимационные, операционные, газовые терминалы (Medical Technologies LBI, Литва; Nasseti Турция)</w:t>
            </w:r>
          </w:p>
        </w:tc>
      </w:tr>
    </w:tbl>
    <w:p w14:paraId="4923B76D" w14:textId="77777777" w:rsidR="00BC705F" w:rsidRPr="00D61992" w:rsidRDefault="00BC705F" w:rsidP="00BC705F">
      <w:pPr>
        <w:tabs>
          <w:tab w:val="left" w:pos="5565"/>
        </w:tabs>
        <w:spacing w:after="0"/>
        <w:jc w:val="both"/>
        <w:rPr>
          <w:rFonts w:ascii="Times New Roman" w:hAnsi="Times New Roman" w:cs="Times New Roman"/>
          <w:b/>
          <w:sz w:val="24"/>
          <w:szCs w:val="24"/>
          <w:lang w:val="ru-RU" w:eastAsia="zh-CN"/>
        </w:rPr>
      </w:pPr>
    </w:p>
    <w:p w14:paraId="54B16A6F" w14:textId="77777777" w:rsidR="006B0027" w:rsidRDefault="006B0027" w:rsidP="00C57F32">
      <w:pPr>
        <w:tabs>
          <w:tab w:val="left" w:pos="5565"/>
        </w:tabs>
        <w:spacing w:after="0" w:line="240" w:lineRule="auto"/>
        <w:jc w:val="center"/>
        <w:rPr>
          <w:rFonts w:ascii="Times New Roman" w:hAnsi="Times New Roman" w:cs="Times New Roman"/>
          <w:b/>
          <w:sz w:val="24"/>
          <w:szCs w:val="24"/>
          <w:lang w:val="ru-RU" w:eastAsia="zh-CN"/>
        </w:rPr>
      </w:pPr>
    </w:p>
    <w:p w14:paraId="7A4099E0" w14:textId="2F25B585" w:rsidR="00C57F32" w:rsidRPr="00D61992" w:rsidRDefault="00C57F32" w:rsidP="00C57F32">
      <w:pPr>
        <w:tabs>
          <w:tab w:val="left" w:pos="5565"/>
        </w:tabs>
        <w:spacing w:after="0" w:line="240" w:lineRule="auto"/>
        <w:jc w:val="center"/>
        <w:rPr>
          <w:rFonts w:ascii="Times New Roman" w:hAnsi="Times New Roman" w:cs="Times New Roman"/>
          <w:b/>
          <w:sz w:val="24"/>
          <w:szCs w:val="24"/>
          <w:lang w:val="ru-RU"/>
        </w:rPr>
      </w:pPr>
      <w:r w:rsidRPr="00D61992">
        <w:rPr>
          <w:rFonts w:ascii="Times New Roman" w:hAnsi="Times New Roman" w:cs="Times New Roman"/>
          <w:b/>
          <w:sz w:val="24"/>
          <w:szCs w:val="24"/>
          <w:lang w:val="ru-RU" w:eastAsia="zh-CN"/>
        </w:rPr>
        <w:t xml:space="preserve">Таблица 2 </w:t>
      </w:r>
      <w:r w:rsidRPr="00D61992">
        <w:rPr>
          <w:rFonts w:ascii="Times New Roman" w:hAnsi="Times New Roman" w:cs="Times New Roman"/>
          <w:b/>
          <w:sz w:val="24"/>
          <w:szCs w:val="24"/>
          <w:lang w:val="ru-RU"/>
        </w:rPr>
        <w:t>Регламент сервисных работ</w:t>
      </w:r>
    </w:p>
    <w:p w14:paraId="1B5C18F1" w14:textId="77777777" w:rsidR="00C57F32" w:rsidRPr="00D61992" w:rsidRDefault="00C57F32" w:rsidP="00C57F32">
      <w:pPr>
        <w:tabs>
          <w:tab w:val="left" w:pos="5565"/>
        </w:tabs>
        <w:spacing w:after="0" w:line="240" w:lineRule="auto"/>
        <w:jc w:val="both"/>
        <w:rPr>
          <w:rFonts w:ascii="Times New Roman" w:hAnsi="Times New Roman" w:cs="Times New Roman"/>
          <w:b/>
          <w:sz w:val="24"/>
          <w:szCs w:val="24"/>
          <w:lang w:val="ru-RU" w:eastAsia="zh-C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2"/>
        <w:gridCol w:w="6775"/>
      </w:tblGrid>
      <w:tr w:rsidR="00C57F32" w:rsidRPr="00D61992" w14:paraId="53888C92" w14:textId="77777777" w:rsidTr="00ED7180">
        <w:trPr>
          <w:trHeight w:val="582"/>
          <w:tblHeader/>
        </w:trPr>
        <w:tc>
          <w:tcPr>
            <w:tcW w:w="817" w:type="dxa"/>
            <w:vAlign w:val="center"/>
          </w:tcPr>
          <w:p w14:paraId="3735A50D" w14:textId="77777777" w:rsidR="00C57F32" w:rsidRPr="00D61992" w:rsidRDefault="00C57F32" w:rsidP="00093917">
            <w:pPr>
              <w:spacing w:after="0" w:line="240" w:lineRule="auto"/>
              <w:jc w:val="center"/>
              <w:rPr>
                <w:rFonts w:ascii="Times New Roman" w:hAnsi="Times New Roman" w:cs="Times New Roman"/>
                <w:b/>
                <w:sz w:val="24"/>
                <w:szCs w:val="24"/>
                <w:lang w:val="ru-RU"/>
              </w:rPr>
            </w:pPr>
            <w:r w:rsidRPr="00D61992">
              <w:rPr>
                <w:rFonts w:ascii="Times New Roman" w:hAnsi="Times New Roman" w:cs="Times New Roman"/>
                <w:b/>
                <w:sz w:val="24"/>
                <w:szCs w:val="24"/>
                <w:lang w:val="ru-RU"/>
              </w:rPr>
              <w:t>№</w:t>
            </w:r>
          </w:p>
        </w:tc>
        <w:tc>
          <w:tcPr>
            <w:tcW w:w="2722" w:type="dxa"/>
            <w:vAlign w:val="center"/>
          </w:tcPr>
          <w:p w14:paraId="2009B2D9" w14:textId="77777777" w:rsidR="00C57F32" w:rsidRPr="00D61992" w:rsidRDefault="00C57F32" w:rsidP="00ED7180">
            <w:pPr>
              <w:spacing w:after="0" w:line="240" w:lineRule="auto"/>
              <w:jc w:val="center"/>
              <w:rPr>
                <w:rFonts w:ascii="Times New Roman" w:hAnsi="Times New Roman" w:cs="Times New Roman"/>
                <w:b/>
                <w:sz w:val="24"/>
                <w:szCs w:val="24"/>
                <w:lang w:val="ru-RU"/>
              </w:rPr>
            </w:pPr>
            <w:r w:rsidRPr="00D61992">
              <w:rPr>
                <w:rFonts w:ascii="Times New Roman" w:hAnsi="Times New Roman" w:cs="Times New Roman"/>
                <w:b/>
                <w:sz w:val="24"/>
                <w:szCs w:val="24"/>
                <w:lang w:val="ru-RU"/>
              </w:rPr>
              <w:t>Наименование оборудования</w:t>
            </w:r>
          </w:p>
        </w:tc>
        <w:tc>
          <w:tcPr>
            <w:tcW w:w="6775" w:type="dxa"/>
            <w:vAlign w:val="center"/>
          </w:tcPr>
          <w:p w14:paraId="2F1F017B" w14:textId="77777777" w:rsidR="00C57F32" w:rsidRPr="00D61992" w:rsidRDefault="00C57F32" w:rsidP="00ED7180">
            <w:pPr>
              <w:spacing w:after="0" w:line="240" w:lineRule="auto"/>
              <w:jc w:val="center"/>
              <w:rPr>
                <w:rFonts w:ascii="Times New Roman" w:hAnsi="Times New Roman" w:cs="Times New Roman"/>
                <w:b/>
                <w:sz w:val="24"/>
                <w:szCs w:val="24"/>
                <w:lang w:val="ru-RU"/>
              </w:rPr>
            </w:pPr>
            <w:r w:rsidRPr="00D61992">
              <w:rPr>
                <w:rFonts w:ascii="Times New Roman" w:hAnsi="Times New Roman" w:cs="Times New Roman"/>
                <w:b/>
                <w:sz w:val="24"/>
                <w:szCs w:val="24"/>
                <w:lang w:val="ru-RU"/>
              </w:rPr>
              <w:t>Описание проводимых работ</w:t>
            </w:r>
          </w:p>
        </w:tc>
      </w:tr>
      <w:tr w:rsidR="00C57F32" w:rsidRPr="00D61992" w14:paraId="3204354C" w14:textId="77777777" w:rsidTr="005E0DA3">
        <w:tc>
          <w:tcPr>
            <w:tcW w:w="817" w:type="dxa"/>
            <w:vAlign w:val="center"/>
          </w:tcPr>
          <w:p w14:paraId="3885A26B"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t>1</w:t>
            </w:r>
          </w:p>
        </w:tc>
        <w:tc>
          <w:tcPr>
            <w:tcW w:w="2722" w:type="dxa"/>
            <w:vAlign w:val="center"/>
          </w:tcPr>
          <w:p w14:paraId="79B4B37E"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 xml:space="preserve">Палатная прикроватная консоль, настенные консоли для наркозных, настенные консоли для палат интенсивной </w:t>
            </w:r>
            <w:r w:rsidRPr="00D61992">
              <w:rPr>
                <w:rFonts w:ascii="Times New Roman" w:hAnsi="Times New Roman" w:cs="Times New Roman"/>
                <w:sz w:val="24"/>
                <w:szCs w:val="24"/>
                <w:lang w:val="ru-RU"/>
              </w:rPr>
              <w:lastRenderedPageBreak/>
              <w:t>терапии, анестезиологическая потолочная консоль, хирургическая консоль потолочная, настенный газовый терминал</w:t>
            </w:r>
          </w:p>
        </w:tc>
        <w:tc>
          <w:tcPr>
            <w:tcW w:w="6775" w:type="dxa"/>
          </w:tcPr>
          <w:p w14:paraId="2456D3B3"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color w:val="000000"/>
                <w:sz w:val="24"/>
                <w:szCs w:val="24"/>
                <w:lang w:val="ru-RU"/>
              </w:rPr>
              <w:lastRenderedPageBreak/>
              <w:t xml:space="preserve">Комплексная проверка работоспособности; Открутить клапаны медицинских газов, проверить их, очистить, смазывать, при необходимости заменить неисправные части (особое внимание уделить резиновым уплотнительным кольцам клапанов). При проверке клапана проверить фиксацию штекера; проверить </w:t>
            </w:r>
            <w:r w:rsidRPr="00D61992">
              <w:rPr>
                <w:rFonts w:ascii="Times New Roman" w:hAnsi="Times New Roman" w:cs="Times New Roman"/>
                <w:color w:val="000000"/>
                <w:sz w:val="24"/>
                <w:szCs w:val="24"/>
                <w:lang w:val="ru-RU"/>
              </w:rPr>
              <w:lastRenderedPageBreak/>
              <w:t>(включить / выключить) все типы освещения, проверить не повреждено ли защитное стекло освещения, в случае необходимости, заменить неисправный элемент; проверить (тестером) все розетки, проверить другие соединения, кнопки включения, в случае необходимости, заменить неисправный элемент; для потолочных консолей - замена пружин, резиновых уплотнительных колец для клапанов медгазов и тормозных колодок.</w:t>
            </w:r>
          </w:p>
        </w:tc>
      </w:tr>
      <w:tr w:rsidR="00C57F32" w:rsidRPr="00D61992" w14:paraId="5E03DA63" w14:textId="77777777" w:rsidTr="005E0DA3">
        <w:tc>
          <w:tcPr>
            <w:tcW w:w="817" w:type="dxa"/>
            <w:vAlign w:val="center"/>
          </w:tcPr>
          <w:p w14:paraId="667D7215"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lastRenderedPageBreak/>
              <w:t>2</w:t>
            </w:r>
          </w:p>
        </w:tc>
        <w:tc>
          <w:tcPr>
            <w:tcW w:w="2722" w:type="dxa"/>
          </w:tcPr>
          <w:p w14:paraId="758E88C9"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 xml:space="preserve">Станция газового кислорода, Станция углекислого газа </w:t>
            </w:r>
          </w:p>
        </w:tc>
        <w:tc>
          <w:tcPr>
            <w:tcW w:w="6775" w:type="dxa"/>
          </w:tcPr>
          <w:p w14:paraId="78227C34"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color w:val="000000"/>
                <w:sz w:val="24"/>
                <w:szCs w:val="24"/>
                <w:lang w:val="ru-RU"/>
              </w:rPr>
              <w:t xml:space="preserve">Продувка входных фильтров в редукторном устройстве; Очистка от пыли и грязи всех узлов станции; Замена прокладок для соединения коллектора с баллоном, запорного клапана редуктора; Диагностика показания манометров, проверка работы аварийной сигнализации. Замена рамповых змеевиков </w:t>
            </w:r>
            <w:r w:rsidR="0068461A" w:rsidRPr="00D61992">
              <w:rPr>
                <w:rFonts w:ascii="Times New Roman" w:hAnsi="Times New Roman" w:cs="Times New Roman"/>
                <w:color w:val="000000"/>
                <w:sz w:val="24"/>
                <w:szCs w:val="24"/>
                <w:lang w:val="ru-RU"/>
              </w:rPr>
              <w:t xml:space="preserve">по необходимости или </w:t>
            </w:r>
            <w:r w:rsidRPr="00D61992">
              <w:rPr>
                <w:rFonts w:ascii="Times New Roman" w:hAnsi="Times New Roman" w:cs="Times New Roman"/>
                <w:color w:val="000000"/>
                <w:sz w:val="24"/>
                <w:szCs w:val="24"/>
                <w:lang w:val="ru-RU"/>
              </w:rPr>
              <w:t>по первому требованию Заказчика.</w:t>
            </w:r>
          </w:p>
        </w:tc>
      </w:tr>
      <w:tr w:rsidR="00C57F32" w:rsidRPr="00D61992" w14:paraId="42F2E5BB" w14:textId="77777777" w:rsidTr="005E0DA3">
        <w:tc>
          <w:tcPr>
            <w:tcW w:w="817" w:type="dxa"/>
            <w:vAlign w:val="center"/>
          </w:tcPr>
          <w:p w14:paraId="54DDFFC6"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t>3</w:t>
            </w:r>
          </w:p>
        </w:tc>
        <w:tc>
          <w:tcPr>
            <w:tcW w:w="2722" w:type="dxa"/>
          </w:tcPr>
          <w:p w14:paraId="63AA39C7"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 xml:space="preserve">Вакуумная станция </w:t>
            </w:r>
          </w:p>
        </w:tc>
        <w:tc>
          <w:tcPr>
            <w:tcW w:w="6775" w:type="dxa"/>
          </w:tcPr>
          <w:p w14:paraId="147761E2"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color w:val="000000"/>
                <w:sz w:val="24"/>
                <w:szCs w:val="24"/>
                <w:lang w:val="ru-RU"/>
              </w:rPr>
              <w:t>Замена сервис комплекта периодичного технического обслуживания: прокладка для верхней крышки бака, выходной фильтр, элемент упругого соединения; Замена масла вакуумных помп; Чистка внешних элементов сжатым воздухом, охлаждающиеся поверхности насоса и электрического двигателя, глушителя и сеточного фильтра; Проверка подключения к электросети.</w:t>
            </w:r>
          </w:p>
        </w:tc>
      </w:tr>
      <w:tr w:rsidR="00C57F32" w:rsidRPr="00D61992" w14:paraId="4F524147" w14:textId="77777777" w:rsidTr="005E0DA3">
        <w:tc>
          <w:tcPr>
            <w:tcW w:w="817" w:type="dxa"/>
            <w:vAlign w:val="center"/>
          </w:tcPr>
          <w:p w14:paraId="7B640D79"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t>4</w:t>
            </w:r>
          </w:p>
        </w:tc>
        <w:tc>
          <w:tcPr>
            <w:tcW w:w="2722" w:type="dxa"/>
          </w:tcPr>
          <w:p w14:paraId="4865D34B"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 xml:space="preserve">Компрессорная станция </w:t>
            </w:r>
          </w:p>
        </w:tc>
        <w:tc>
          <w:tcPr>
            <w:tcW w:w="6775" w:type="dxa"/>
          </w:tcPr>
          <w:p w14:paraId="0567B34D"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масла (1 раз в год)</w:t>
            </w:r>
          </w:p>
          <w:p w14:paraId="76563649"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масляного фильтра (1 раз в год)</w:t>
            </w:r>
          </w:p>
          <w:p w14:paraId="646D79E4"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маслоотделительного фильтра (1 раз в год)</w:t>
            </w:r>
          </w:p>
          <w:p w14:paraId="56EA04E8"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воздушного фильтра (1 раз в год)</w:t>
            </w:r>
          </w:p>
          <w:p w14:paraId="6ACB1364"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Замена ремкомплекта: клапана минимального давления, </w:t>
            </w:r>
          </w:p>
          <w:p w14:paraId="0BB3DEBD"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термостата, клапана всасывания (1 раз в год)</w:t>
            </w:r>
          </w:p>
          <w:p w14:paraId="0E74B26F"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состояния масляных прокладок</w:t>
            </w:r>
          </w:p>
          <w:p w14:paraId="2DEE0186"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термозащиты мотора</w:t>
            </w:r>
          </w:p>
          <w:p w14:paraId="1EBD4A2C"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термозащиты винтовой группы</w:t>
            </w:r>
          </w:p>
          <w:p w14:paraId="5ED34151"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Контроль состояния фланца маслоотделителся</w:t>
            </w:r>
          </w:p>
          <w:p w14:paraId="697D9744"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Чистка рёбер радиатора от накопившейся пыли</w:t>
            </w:r>
          </w:p>
          <w:p w14:paraId="1220F98D"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крепления проводов к К1-К2-К3</w:t>
            </w:r>
          </w:p>
          <w:p w14:paraId="161254A4"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Прочистка и продувка воздушно-масляного радиатора</w:t>
            </w:r>
          </w:p>
          <w:p w14:paraId="5845D6D1"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Прочистка и продувка фильтрующего элемента на входе воздухозабора компрессора</w:t>
            </w:r>
          </w:p>
          <w:p w14:paraId="0A4EF575"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Прочистка и продувка оборудования внутри компрессора</w:t>
            </w:r>
          </w:p>
          <w:p w14:paraId="122B41B4"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приводных ремней (1 раз в год)</w:t>
            </w:r>
          </w:p>
          <w:p w14:paraId="208452B6"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Замена фильтрующих элементов в блоке редукции и фильтрации (1 раз в год)</w:t>
            </w:r>
          </w:p>
          <w:p w14:paraId="0F65CC10"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color w:val="000000"/>
                <w:sz w:val="24"/>
                <w:szCs w:val="24"/>
                <w:lang w:val="ru-RU"/>
              </w:rPr>
              <w:t>Диагностика и ремонт электрической части блока управления компрессорной станции</w:t>
            </w:r>
          </w:p>
        </w:tc>
      </w:tr>
      <w:tr w:rsidR="00C57F32" w:rsidRPr="00D61992" w14:paraId="4C3A7FC4" w14:textId="77777777" w:rsidTr="005E0DA3">
        <w:tc>
          <w:tcPr>
            <w:tcW w:w="817" w:type="dxa"/>
            <w:vAlign w:val="center"/>
          </w:tcPr>
          <w:p w14:paraId="219F14DD"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t>5</w:t>
            </w:r>
          </w:p>
        </w:tc>
        <w:tc>
          <w:tcPr>
            <w:tcW w:w="2722" w:type="dxa"/>
          </w:tcPr>
          <w:p w14:paraId="6EF0347B"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 xml:space="preserve">Осушители </w:t>
            </w:r>
          </w:p>
        </w:tc>
        <w:tc>
          <w:tcPr>
            <w:tcW w:w="6775" w:type="dxa"/>
          </w:tcPr>
          <w:p w14:paraId="101A367E"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Сток конденсата, чистка фильтра конденсационной емкости</w:t>
            </w:r>
          </w:p>
          <w:p w14:paraId="58A93126"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Прочистка и продувка ребер конденсатора </w:t>
            </w:r>
          </w:p>
          <w:p w14:paraId="6DCF738A"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работы электромагнитного клапана сброса конденсата в ресиверах</w:t>
            </w:r>
          </w:p>
          <w:p w14:paraId="4A90752F"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Проверка крепления проводов к </w:t>
            </w:r>
          </w:p>
          <w:p w14:paraId="22EC7640" w14:textId="1FF13766"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Проверка всех </w:t>
            </w:r>
            <w:r w:rsidR="00791435" w:rsidRPr="00D61992">
              <w:rPr>
                <w:rFonts w:ascii="Times New Roman" w:hAnsi="Times New Roman" w:cs="Times New Roman"/>
                <w:color w:val="000000"/>
                <w:sz w:val="24"/>
                <w:szCs w:val="24"/>
                <w:lang w:val="ru-RU"/>
              </w:rPr>
              <w:t>разъёмных</w:t>
            </w:r>
            <w:r w:rsidRPr="00D61992">
              <w:rPr>
                <w:rFonts w:ascii="Times New Roman" w:hAnsi="Times New Roman" w:cs="Times New Roman"/>
                <w:color w:val="000000"/>
                <w:sz w:val="24"/>
                <w:szCs w:val="24"/>
                <w:lang w:val="ru-RU"/>
              </w:rPr>
              <w:t>, резьбовых соединений</w:t>
            </w:r>
          </w:p>
          <w:p w14:paraId="6481377C"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Проверка электрических соединений</w:t>
            </w:r>
          </w:p>
        </w:tc>
      </w:tr>
      <w:tr w:rsidR="00C57F32" w:rsidRPr="00D61992" w14:paraId="61F79DA3" w14:textId="77777777" w:rsidTr="005E0DA3">
        <w:trPr>
          <w:trHeight w:val="920"/>
        </w:trPr>
        <w:tc>
          <w:tcPr>
            <w:tcW w:w="817" w:type="dxa"/>
            <w:vAlign w:val="center"/>
          </w:tcPr>
          <w:p w14:paraId="7B44555F"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t>6</w:t>
            </w:r>
          </w:p>
        </w:tc>
        <w:tc>
          <w:tcPr>
            <w:tcW w:w="2722" w:type="dxa"/>
          </w:tcPr>
          <w:p w14:paraId="078C0F2F"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Блок редукции; Контрольно-отключающие устройства</w:t>
            </w:r>
          </w:p>
        </w:tc>
        <w:tc>
          <w:tcPr>
            <w:tcW w:w="6775" w:type="dxa"/>
          </w:tcPr>
          <w:p w14:paraId="232F2052"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color w:val="000000"/>
                <w:sz w:val="24"/>
                <w:szCs w:val="24"/>
                <w:lang w:val="ru-RU"/>
              </w:rPr>
              <w:t>Комплексная проверка работоспособности систем; проверка исправности датчиков сигнализации; проверка величины напряжения электропитания; замена пружин, резиновых уплотнительных колец для клапанов медгазов</w:t>
            </w:r>
          </w:p>
        </w:tc>
      </w:tr>
      <w:tr w:rsidR="00C57F32" w:rsidRPr="00D61992" w14:paraId="448443EC" w14:textId="77777777" w:rsidTr="005E0DA3">
        <w:trPr>
          <w:trHeight w:val="920"/>
        </w:trPr>
        <w:tc>
          <w:tcPr>
            <w:tcW w:w="817" w:type="dxa"/>
            <w:vAlign w:val="center"/>
          </w:tcPr>
          <w:p w14:paraId="73676ABA" w14:textId="77777777" w:rsidR="00C57F32" w:rsidRPr="00D61992" w:rsidRDefault="00C57F32" w:rsidP="00093917">
            <w:pPr>
              <w:spacing w:after="0" w:line="240" w:lineRule="auto"/>
              <w:jc w:val="center"/>
              <w:rPr>
                <w:rFonts w:ascii="Times New Roman" w:hAnsi="Times New Roman" w:cs="Times New Roman"/>
                <w:sz w:val="24"/>
                <w:szCs w:val="24"/>
                <w:lang w:val="ru-RU"/>
              </w:rPr>
            </w:pPr>
            <w:r w:rsidRPr="00D61992">
              <w:rPr>
                <w:rFonts w:ascii="Times New Roman" w:hAnsi="Times New Roman" w:cs="Times New Roman"/>
                <w:sz w:val="24"/>
                <w:szCs w:val="24"/>
                <w:lang w:val="ru-RU"/>
              </w:rPr>
              <w:lastRenderedPageBreak/>
              <w:t>7</w:t>
            </w:r>
          </w:p>
        </w:tc>
        <w:tc>
          <w:tcPr>
            <w:tcW w:w="2722" w:type="dxa"/>
          </w:tcPr>
          <w:p w14:paraId="61764CB7"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Криогенная станция жидкого кислорода ГКХ-8/1,6-500М</w:t>
            </w:r>
          </w:p>
          <w:p w14:paraId="1269FF18" w14:textId="77777777" w:rsidR="00C57F32" w:rsidRPr="00D61992" w:rsidRDefault="00C57F32" w:rsidP="00C57F32">
            <w:pPr>
              <w:spacing w:after="0" w:line="240" w:lineRule="auto"/>
              <w:jc w:val="both"/>
              <w:rPr>
                <w:rFonts w:ascii="Times New Roman" w:hAnsi="Times New Roman" w:cs="Times New Roman"/>
                <w:sz w:val="24"/>
                <w:szCs w:val="24"/>
                <w:lang w:val="ru-RU"/>
              </w:rPr>
            </w:pPr>
            <w:r w:rsidRPr="00D61992">
              <w:rPr>
                <w:rFonts w:ascii="Times New Roman" w:hAnsi="Times New Roman" w:cs="Times New Roman"/>
                <w:sz w:val="24"/>
                <w:szCs w:val="24"/>
                <w:lang w:val="ru-RU"/>
              </w:rPr>
              <w:t>Криогенная станция жидкого кислорода ГКХ-3/1,6-25</w:t>
            </w:r>
          </w:p>
        </w:tc>
        <w:tc>
          <w:tcPr>
            <w:tcW w:w="6775" w:type="dxa"/>
          </w:tcPr>
          <w:p w14:paraId="076C03CE"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Анализ технической документации</w:t>
            </w:r>
          </w:p>
          <w:p w14:paraId="55DA9F45"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Ревизия, ремонт запорной арматуры</w:t>
            </w:r>
          </w:p>
          <w:p w14:paraId="3F1D0510"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Ревизия, ремонт регулятора давления</w:t>
            </w:r>
          </w:p>
          <w:p w14:paraId="57581F56"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Ревизия, ремонт дренажного клапана</w:t>
            </w:r>
          </w:p>
          <w:p w14:paraId="6AB70EFD"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Ревизия, ремонт, настройка предохранительного клапана</w:t>
            </w:r>
          </w:p>
          <w:p w14:paraId="0BC6FD92"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Ревизия, </w:t>
            </w:r>
            <w:r w:rsidR="0078551A" w:rsidRPr="00D61992">
              <w:rPr>
                <w:rFonts w:ascii="Times New Roman" w:hAnsi="Times New Roman" w:cs="Times New Roman"/>
                <w:color w:val="000000"/>
                <w:sz w:val="24"/>
                <w:szCs w:val="24"/>
                <w:lang w:val="ru-RU"/>
              </w:rPr>
              <w:t xml:space="preserve">ремонт, </w:t>
            </w:r>
            <w:r w:rsidRPr="00D61992">
              <w:rPr>
                <w:rFonts w:ascii="Times New Roman" w:hAnsi="Times New Roman" w:cs="Times New Roman"/>
                <w:color w:val="000000"/>
                <w:sz w:val="24"/>
                <w:szCs w:val="24"/>
                <w:lang w:val="ru-RU"/>
              </w:rPr>
              <w:t>поверка манометра</w:t>
            </w:r>
          </w:p>
          <w:p w14:paraId="6BFA6E9A" w14:textId="77777777" w:rsidR="00C57F32" w:rsidRPr="00D61992" w:rsidRDefault="00C57F32" w:rsidP="00C57F32">
            <w:pPr>
              <w:spacing w:after="0" w:line="240" w:lineRule="auto"/>
              <w:jc w:val="both"/>
              <w:rPr>
                <w:rFonts w:ascii="Times New Roman" w:hAnsi="Times New Roman" w:cs="Times New Roman"/>
                <w:color w:val="000000"/>
                <w:sz w:val="24"/>
                <w:szCs w:val="24"/>
                <w:lang w:val="ru-RU"/>
              </w:rPr>
            </w:pPr>
            <w:r w:rsidRPr="00D61992">
              <w:rPr>
                <w:rFonts w:ascii="Times New Roman" w:hAnsi="Times New Roman" w:cs="Times New Roman"/>
                <w:color w:val="000000"/>
                <w:sz w:val="24"/>
                <w:szCs w:val="24"/>
                <w:lang w:val="ru-RU"/>
              </w:rPr>
              <w:t xml:space="preserve">Ревизия, </w:t>
            </w:r>
            <w:r w:rsidR="0078551A" w:rsidRPr="00D61992">
              <w:rPr>
                <w:rFonts w:ascii="Times New Roman" w:hAnsi="Times New Roman" w:cs="Times New Roman"/>
                <w:color w:val="000000"/>
                <w:sz w:val="24"/>
                <w:szCs w:val="24"/>
                <w:lang w:val="ru-RU"/>
              </w:rPr>
              <w:t xml:space="preserve">ремонт, </w:t>
            </w:r>
            <w:r w:rsidRPr="00D61992">
              <w:rPr>
                <w:rFonts w:ascii="Times New Roman" w:hAnsi="Times New Roman" w:cs="Times New Roman"/>
                <w:color w:val="000000"/>
                <w:sz w:val="24"/>
                <w:szCs w:val="24"/>
                <w:lang w:val="ru-RU"/>
              </w:rPr>
              <w:t>поверка дифманометра</w:t>
            </w:r>
          </w:p>
          <w:p w14:paraId="2CCCB68F" w14:textId="4954C5AC" w:rsidR="00C57F32" w:rsidRPr="00D61992" w:rsidRDefault="00C57F32" w:rsidP="00027893">
            <w:pPr>
              <w:spacing w:after="0" w:line="240" w:lineRule="auto"/>
              <w:jc w:val="both"/>
              <w:rPr>
                <w:rFonts w:ascii="Times New Roman" w:hAnsi="Times New Roman" w:cs="Times New Roman"/>
                <w:color w:val="000000"/>
                <w:sz w:val="24"/>
                <w:szCs w:val="24"/>
                <w:lang w:val="ru-RU"/>
              </w:rPr>
            </w:pPr>
          </w:p>
        </w:tc>
      </w:tr>
    </w:tbl>
    <w:p w14:paraId="212E8283" w14:textId="77777777" w:rsidR="001902F0" w:rsidRPr="00D61992" w:rsidRDefault="001902F0" w:rsidP="00012F3C">
      <w:pPr>
        <w:widowControl w:val="0"/>
        <w:tabs>
          <w:tab w:val="left" w:pos="851"/>
        </w:tabs>
        <w:adjustRightInd w:val="0"/>
        <w:spacing w:after="0" w:line="240" w:lineRule="auto"/>
        <w:ind w:firstLine="567"/>
        <w:rPr>
          <w:rFonts w:ascii="Times New Roman" w:hAnsi="Times New Roman" w:cs="Times New Roman"/>
          <w:bCs/>
          <w:sz w:val="24"/>
          <w:szCs w:val="24"/>
          <w:lang w:val="ru-RU"/>
        </w:rPr>
      </w:pPr>
    </w:p>
    <w:p w14:paraId="1051A3E6" w14:textId="5A4E1A34" w:rsidR="005731F4" w:rsidRPr="00D61992" w:rsidRDefault="005731F4" w:rsidP="005731F4">
      <w:pPr>
        <w:spacing w:after="0" w:line="240" w:lineRule="auto"/>
        <w:jc w:val="center"/>
        <w:rPr>
          <w:rFonts w:ascii="Times New Roman" w:eastAsia="Times New Roman" w:hAnsi="Times New Roman" w:cs="Times New Roman"/>
          <w:b/>
          <w:sz w:val="20"/>
          <w:szCs w:val="20"/>
          <w:lang w:val="ru-RU" w:eastAsia="ru-RU"/>
        </w:rPr>
      </w:pPr>
      <w:r w:rsidRPr="00D61992">
        <w:rPr>
          <w:rFonts w:ascii="Times New Roman" w:eastAsia="Times New Roman" w:hAnsi="Times New Roman" w:cs="Times New Roman"/>
          <w:b/>
          <w:sz w:val="24"/>
          <w:szCs w:val="24"/>
          <w:lang w:val="ru-RU" w:eastAsia="ru-RU"/>
        </w:rPr>
        <w:t>Таблица 3. Список расходных материалов, необходимых для проведения сервисных работ:</w:t>
      </w:r>
    </w:p>
    <w:p w14:paraId="27096CE6" w14:textId="77777777" w:rsidR="005731F4" w:rsidRPr="00D61992" w:rsidRDefault="005731F4" w:rsidP="005731F4">
      <w:pPr>
        <w:spacing w:after="0" w:line="240" w:lineRule="auto"/>
        <w:jc w:val="center"/>
        <w:rPr>
          <w:rFonts w:ascii="Times New Roman" w:eastAsia="Times New Roman" w:hAnsi="Times New Roman" w:cs="Times New Roman"/>
          <w:b/>
          <w:sz w:val="20"/>
          <w:szCs w:val="20"/>
          <w:lang w:val="ru-RU" w:eastAsia="ru-RU"/>
        </w:rPr>
      </w:pP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1"/>
        <w:gridCol w:w="588"/>
        <w:gridCol w:w="5245"/>
        <w:gridCol w:w="850"/>
        <w:gridCol w:w="657"/>
      </w:tblGrid>
      <w:tr w:rsidR="005606E9" w:rsidRPr="00376917" w14:paraId="67317C0B" w14:textId="77777777" w:rsidTr="00376917">
        <w:trPr>
          <w:trHeight w:val="20"/>
          <w:tblHeader/>
        </w:trPr>
        <w:tc>
          <w:tcPr>
            <w:tcW w:w="2951" w:type="dxa"/>
            <w:tcBorders>
              <w:top w:val="single" w:sz="4" w:space="0" w:color="auto"/>
              <w:left w:val="single" w:sz="4" w:space="0" w:color="auto"/>
              <w:bottom w:val="single" w:sz="4" w:space="0" w:color="auto"/>
              <w:right w:val="single" w:sz="4" w:space="0" w:color="auto"/>
            </w:tcBorders>
            <w:vAlign w:val="center"/>
            <w:hideMark/>
          </w:tcPr>
          <w:p w14:paraId="66FE4F68" w14:textId="77777777" w:rsidR="005606E9" w:rsidRPr="00376917" w:rsidRDefault="005606E9" w:rsidP="00860A17">
            <w:pPr>
              <w:suppressAutoHyphens/>
              <w:spacing w:after="0" w:line="240" w:lineRule="auto"/>
              <w:jc w:val="center"/>
              <w:rPr>
                <w:rFonts w:ascii="Times New Roman" w:eastAsia="Times New Roman" w:hAnsi="Times New Roman" w:cs="Times New Roman"/>
                <w:b/>
                <w:sz w:val="24"/>
                <w:szCs w:val="28"/>
                <w:lang w:val="ru-RU"/>
              </w:rPr>
            </w:pPr>
            <w:r w:rsidRPr="00376917">
              <w:rPr>
                <w:rFonts w:ascii="Times New Roman" w:eastAsia="Times New Roman" w:hAnsi="Times New Roman" w:cs="Times New Roman"/>
                <w:b/>
                <w:sz w:val="24"/>
                <w:szCs w:val="28"/>
                <w:lang w:val="ru-RU" w:eastAsia="ru-RU"/>
              </w:rPr>
              <w:t>Наименование оборудования</w:t>
            </w:r>
          </w:p>
        </w:tc>
        <w:tc>
          <w:tcPr>
            <w:tcW w:w="588" w:type="dxa"/>
            <w:tcBorders>
              <w:top w:val="single" w:sz="4" w:space="0" w:color="auto"/>
              <w:left w:val="single" w:sz="4" w:space="0" w:color="auto"/>
              <w:bottom w:val="single" w:sz="4" w:space="0" w:color="auto"/>
              <w:right w:val="single" w:sz="4" w:space="0" w:color="auto"/>
            </w:tcBorders>
            <w:vAlign w:val="center"/>
          </w:tcPr>
          <w:p w14:paraId="453931C1" w14:textId="77777777" w:rsidR="005606E9" w:rsidRPr="00376917" w:rsidRDefault="005606E9" w:rsidP="00860A17">
            <w:pPr>
              <w:suppressAutoHyphens/>
              <w:spacing w:after="0" w:line="240" w:lineRule="auto"/>
              <w:jc w:val="center"/>
              <w:rPr>
                <w:rFonts w:ascii="Times New Roman" w:eastAsia="Times New Roman" w:hAnsi="Times New Roman" w:cs="Times New Roman"/>
                <w:b/>
                <w:sz w:val="24"/>
                <w:szCs w:val="28"/>
                <w:lang w:val="ru-RU"/>
              </w:rPr>
            </w:pPr>
            <w:r w:rsidRPr="00376917">
              <w:rPr>
                <w:rFonts w:ascii="Times New Roman" w:eastAsia="Times New Roman" w:hAnsi="Times New Roman" w:cs="Times New Roman"/>
                <w:b/>
                <w:sz w:val="24"/>
                <w:szCs w:val="28"/>
                <w:lang w:val="ru-RU" w:eastAsia="ru-RU"/>
              </w:rPr>
              <w:t>№</w:t>
            </w:r>
          </w:p>
        </w:tc>
        <w:tc>
          <w:tcPr>
            <w:tcW w:w="5245" w:type="dxa"/>
            <w:tcBorders>
              <w:top w:val="single" w:sz="4" w:space="0" w:color="auto"/>
              <w:left w:val="single" w:sz="4" w:space="0" w:color="auto"/>
              <w:bottom w:val="single" w:sz="4" w:space="0" w:color="auto"/>
              <w:right w:val="single" w:sz="4" w:space="0" w:color="auto"/>
            </w:tcBorders>
            <w:vAlign w:val="center"/>
          </w:tcPr>
          <w:p w14:paraId="3E36A54F"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r w:rsidRPr="00376917">
              <w:rPr>
                <w:rFonts w:ascii="Times New Roman" w:eastAsia="Times New Roman" w:hAnsi="Times New Roman" w:cs="Times New Roman"/>
                <w:b/>
                <w:sz w:val="24"/>
                <w:szCs w:val="28"/>
                <w:lang w:val="ru-RU" w:eastAsia="ru-RU"/>
              </w:rPr>
              <w:t>Наименование расходных материалов</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70ACA0" w14:textId="77777777" w:rsidR="005606E9" w:rsidRPr="00376917" w:rsidRDefault="005606E9" w:rsidP="00860A17">
            <w:pPr>
              <w:suppressAutoHyphens/>
              <w:spacing w:after="0" w:line="240" w:lineRule="auto"/>
              <w:jc w:val="center"/>
              <w:rPr>
                <w:rFonts w:ascii="Times New Roman" w:eastAsia="Times New Roman" w:hAnsi="Times New Roman" w:cs="Times New Roman"/>
                <w:b/>
                <w:sz w:val="24"/>
                <w:szCs w:val="28"/>
                <w:lang w:val="ru-RU"/>
              </w:rPr>
            </w:pPr>
            <w:r w:rsidRPr="00376917">
              <w:rPr>
                <w:rFonts w:ascii="Times New Roman" w:eastAsia="Times New Roman" w:hAnsi="Times New Roman" w:cs="Times New Roman"/>
                <w:b/>
                <w:sz w:val="24"/>
                <w:szCs w:val="28"/>
                <w:lang w:val="ru-RU" w:eastAsia="ru-RU"/>
              </w:rPr>
              <w:t>Ед. изм</w:t>
            </w:r>
          </w:p>
        </w:tc>
        <w:tc>
          <w:tcPr>
            <w:tcW w:w="657" w:type="dxa"/>
            <w:tcBorders>
              <w:top w:val="single" w:sz="4" w:space="0" w:color="auto"/>
              <w:left w:val="single" w:sz="4" w:space="0" w:color="auto"/>
              <w:bottom w:val="single" w:sz="4" w:space="0" w:color="auto"/>
              <w:right w:val="single" w:sz="4" w:space="0" w:color="auto"/>
            </w:tcBorders>
            <w:vAlign w:val="center"/>
            <w:hideMark/>
          </w:tcPr>
          <w:p w14:paraId="6A9B69AA" w14:textId="77777777" w:rsidR="005606E9" w:rsidRPr="00376917" w:rsidRDefault="005606E9" w:rsidP="00860A17">
            <w:pPr>
              <w:suppressAutoHyphens/>
              <w:spacing w:after="0" w:line="240" w:lineRule="auto"/>
              <w:jc w:val="center"/>
              <w:rPr>
                <w:rFonts w:ascii="Times New Roman" w:eastAsia="Times New Roman" w:hAnsi="Times New Roman" w:cs="Times New Roman"/>
                <w:b/>
                <w:sz w:val="24"/>
                <w:szCs w:val="28"/>
                <w:lang w:val="ru-RU"/>
              </w:rPr>
            </w:pPr>
            <w:r w:rsidRPr="00376917">
              <w:rPr>
                <w:rFonts w:ascii="Times New Roman" w:eastAsia="Times New Roman" w:hAnsi="Times New Roman" w:cs="Times New Roman"/>
                <w:b/>
                <w:sz w:val="24"/>
                <w:szCs w:val="28"/>
                <w:lang w:val="ru-RU" w:eastAsia="ru-RU"/>
              </w:rPr>
              <w:t>Кол-во</w:t>
            </w:r>
          </w:p>
        </w:tc>
      </w:tr>
      <w:tr w:rsidR="005606E9" w:rsidRPr="00376917" w14:paraId="2627F67F" w14:textId="77777777" w:rsidTr="00376917">
        <w:trPr>
          <w:trHeight w:val="113"/>
        </w:trPr>
        <w:tc>
          <w:tcPr>
            <w:tcW w:w="2951" w:type="dxa"/>
            <w:vMerge w:val="restart"/>
            <w:tcBorders>
              <w:top w:val="single" w:sz="4" w:space="0" w:color="auto"/>
              <w:left w:val="single" w:sz="4" w:space="0" w:color="auto"/>
              <w:right w:val="single" w:sz="4" w:space="0" w:color="auto"/>
            </w:tcBorders>
            <w:shd w:val="clear" w:color="auto" w:fill="auto"/>
            <w:vAlign w:val="center"/>
          </w:tcPr>
          <w:p w14:paraId="7070914D"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r w:rsidRPr="00376917">
              <w:rPr>
                <w:rFonts w:ascii="Times New Roman" w:eastAsia="Times New Roman" w:hAnsi="Times New Roman" w:cs="Times New Roman"/>
                <w:color w:val="000000"/>
                <w:sz w:val="24"/>
                <w:szCs w:val="28"/>
                <w:lang w:val="ru-RU" w:eastAsia="ru-RU"/>
              </w:rPr>
              <w:t xml:space="preserve">Компрессорная станция </w:t>
            </w:r>
            <w:r w:rsidRPr="00376917">
              <w:rPr>
                <w:rFonts w:ascii="Times New Roman" w:eastAsia="Times New Roman" w:hAnsi="Times New Roman" w:cs="Times New Roman"/>
                <w:sz w:val="24"/>
                <w:szCs w:val="28"/>
                <w:lang w:val="ru-RU"/>
              </w:rPr>
              <w:t>REMEZA BK20E</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98338FA"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A2D87FE"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Фильтр масляный 4052004003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C6E574"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C5D663C"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2F38C7FE" w14:textId="77777777" w:rsidTr="00376917">
        <w:trPr>
          <w:trHeight w:val="113"/>
        </w:trPr>
        <w:tc>
          <w:tcPr>
            <w:tcW w:w="2951" w:type="dxa"/>
            <w:vMerge/>
            <w:tcBorders>
              <w:left w:val="single" w:sz="4" w:space="0" w:color="auto"/>
              <w:right w:val="single" w:sz="4" w:space="0" w:color="auto"/>
            </w:tcBorders>
            <w:shd w:val="clear" w:color="auto" w:fill="auto"/>
            <w:vAlign w:val="center"/>
          </w:tcPr>
          <w:p w14:paraId="662832C9"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2F314241"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0FC78D69"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Фильтр воздушный 4092100200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8A7CB"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69A0EDC"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7858A502" w14:textId="77777777" w:rsidTr="00376917">
        <w:trPr>
          <w:trHeight w:val="113"/>
        </w:trPr>
        <w:tc>
          <w:tcPr>
            <w:tcW w:w="2951" w:type="dxa"/>
            <w:vMerge/>
            <w:tcBorders>
              <w:left w:val="single" w:sz="4" w:space="0" w:color="auto"/>
              <w:right w:val="single" w:sz="4" w:space="0" w:color="auto"/>
            </w:tcBorders>
            <w:vAlign w:val="center"/>
          </w:tcPr>
          <w:p w14:paraId="305D2C59"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017B1A58"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AAE446F"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Масло Mobil RARUS 425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844572"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Л</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F68F3A9"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20</w:t>
            </w:r>
          </w:p>
        </w:tc>
      </w:tr>
      <w:tr w:rsidR="005606E9" w:rsidRPr="00376917" w14:paraId="04D7DDF0" w14:textId="77777777" w:rsidTr="00376917">
        <w:trPr>
          <w:trHeight w:val="113"/>
        </w:trPr>
        <w:tc>
          <w:tcPr>
            <w:tcW w:w="2951" w:type="dxa"/>
            <w:vMerge/>
            <w:tcBorders>
              <w:left w:val="single" w:sz="4" w:space="0" w:color="auto"/>
              <w:right w:val="single" w:sz="4" w:space="0" w:color="auto"/>
            </w:tcBorders>
            <w:vAlign w:val="center"/>
          </w:tcPr>
          <w:p w14:paraId="7BBF3F6D"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2F1229E"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4</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CA0880"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Фильтр маслоотделителя </w:t>
            </w:r>
            <w:r w:rsidRPr="00376917">
              <w:rPr>
                <w:rFonts w:ascii="Times New Roman" w:eastAsia="Times New Roman" w:hAnsi="Times New Roman" w:cs="Times New Roman"/>
                <w:bCs/>
                <w:color w:val="000000"/>
                <w:sz w:val="24"/>
                <w:szCs w:val="28"/>
                <w:lang w:val="ru-RU" w:eastAsia="ru-RU"/>
              </w:rPr>
              <w:t>4060100200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B4EF25"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4470D59"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2</w:t>
            </w:r>
          </w:p>
        </w:tc>
      </w:tr>
      <w:tr w:rsidR="005606E9" w:rsidRPr="00376917" w14:paraId="2812D652" w14:textId="77777777" w:rsidTr="00376917">
        <w:trPr>
          <w:trHeight w:val="113"/>
        </w:trPr>
        <w:tc>
          <w:tcPr>
            <w:tcW w:w="2951" w:type="dxa"/>
            <w:vMerge/>
            <w:tcBorders>
              <w:left w:val="single" w:sz="4" w:space="0" w:color="auto"/>
              <w:right w:val="single" w:sz="4" w:space="0" w:color="auto"/>
            </w:tcBorders>
            <w:vAlign w:val="center"/>
          </w:tcPr>
          <w:p w14:paraId="6869E20E"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11210D2"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5</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1C2B0B" w14:textId="77777777" w:rsidR="005606E9" w:rsidRPr="00376917" w:rsidRDefault="005606E9" w:rsidP="00860A17">
            <w:pPr>
              <w:spacing w:after="0" w:line="240" w:lineRule="auto"/>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 xml:space="preserve">Ремень </w:t>
            </w:r>
            <w:r w:rsidRPr="00376917">
              <w:rPr>
                <w:rFonts w:ascii="Times New Roman" w:eastAsia="Times New Roman" w:hAnsi="Times New Roman" w:cs="Times New Roman"/>
                <w:bCs/>
                <w:sz w:val="24"/>
                <w:szCs w:val="28"/>
                <w:lang w:val="ru-RU" w:eastAsia="ru-RU"/>
              </w:rPr>
              <w:t>XPA – 1250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AC2E45"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477EEDA"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4</w:t>
            </w:r>
          </w:p>
        </w:tc>
      </w:tr>
      <w:tr w:rsidR="005606E9" w:rsidRPr="00376917" w14:paraId="06EC2063" w14:textId="77777777" w:rsidTr="00376917">
        <w:trPr>
          <w:trHeight w:val="113"/>
        </w:trPr>
        <w:tc>
          <w:tcPr>
            <w:tcW w:w="2951" w:type="dxa"/>
            <w:vMerge/>
            <w:tcBorders>
              <w:left w:val="single" w:sz="4" w:space="0" w:color="auto"/>
              <w:right w:val="single" w:sz="4" w:space="0" w:color="auto"/>
            </w:tcBorders>
            <w:vAlign w:val="center"/>
          </w:tcPr>
          <w:p w14:paraId="75B4D94F"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6019D8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704A77E" w14:textId="77777777" w:rsidR="005606E9" w:rsidRPr="00376917" w:rsidRDefault="005606E9" w:rsidP="00860A17">
            <w:pPr>
              <w:spacing w:after="0" w:line="240" w:lineRule="auto"/>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 xml:space="preserve">Фильтр </w:t>
            </w:r>
            <w:r w:rsidRPr="00376917">
              <w:rPr>
                <w:rFonts w:ascii="Times New Roman" w:eastAsia="Times New Roman" w:hAnsi="Times New Roman" w:cs="Times New Roman"/>
                <w:bCs/>
                <w:sz w:val="24"/>
                <w:szCs w:val="28"/>
                <w:lang w:val="ru-RU" w:eastAsia="ru-RU"/>
              </w:rPr>
              <w:t>EA55X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9A851D"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AF15239"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1F253678" w14:textId="77777777" w:rsidTr="00376917">
        <w:trPr>
          <w:trHeight w:val="113"/>
        </w:trPr>
        <w:tc>
          <w:tcPr>
            <w:tcW w:w="2951" w:type="dxa"/>
            <w:vMerge/>
            <w:tcBorders>
              <w:left w:val="single" w:sz="4" w:space="0" w:color="auto"/>
              <w:right w:val="single" w:sz="4" w:space="0" w:color="auto"/>
            </w:tcBorders>
            <w:vAlign w:val="center"/>
          </w:tcPr>
          <w:p w14:paraId="2BA33AFA"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01A4776"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7B344E02" w14:textId="77777777" w:rsidR="005606E9" w:rsidRPr="00376917" w:rsidRDefault="005606E9" w:rsidP="00860A17">
            <w:pPr>
              <w:spacing w:after="0" w:line="240" w:lineRule="auto"/>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 xml:space="preserve">Фильтр </w:t>
            </w:r>
            <w:r w:rsidRPr="00376917">
              <w:rPr>
                <w:rFonts w:ascii="Times New Roman" w:eastAsia="Times New Roman" w:hAnsi="Times New Roman" w:cs="Times New Roman"/>
                <w:bCs/>
                <w:sz w:val="24"/>
                <w:szCs w:val="28"/>
                <w:lang w:val="ru-RU" w:eastAsia="ru-RU"/>
              </w:rPr>
              <w:t>EA55H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A1A242"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3DA7772"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1E2977FE" w14:textId="77777777" w:rsidTr="00376917">
        <w:trPr>
          <w:trHeight w:val="113"/>
        </w:trPr>
        <w:tc>
          <w:tcPr>
            <w:tcW w:w="2951" w:type="dxa"/>
            <w:vMerge/>
            <w:tcBorders>
              <w:left w:val="single" w:sz="4" w:space="0" w:color="auto"/>
              <w:right w:val="single" w:sz="4" w:space="0" w:color="auto"/>
            </w:tcBorders>
            <w:shd w:val="clear" w:color="auto" w:fill="auto"/>
            <w:vAlign w:val="center"/>
          </w:tcPr>
          <w:p w14:paraId="71A75C5A"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C8EE2D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50A0BBDA" w14:textId="77777777" w:rsidR="005606E9" w:rsidRPr="00376917" w:rsidRDefault="005606E9" w:rsidP="00860A17">
            <w:pPr>
              <w:spacing w:after="0" w:line="240" w:lineRule="auto"/>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 xml:space="preserve">Фильтр </w:t>
            </w:r>
            <w:r w:rsidRPr="00376917">
              <w:rPr>
                <w:rFonts w:ascii="Times New Roman" w:eastAsia="Times New Roman" w:hAnsi="Times New Roman" w:cs="Times New Roman"/>
                <w:bCs/>
                <w:sz w:val="24"/>
                <w:szCs w:val="28"/>
                <w:lang w:val="ru-RU" w:eastAsia="ru-RU"/>
              </w:rPr>
              <w:t>EA55U</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3760F"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9E4EB73"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6D5B92A0" w14:textId="77777777" w:rsidTr="00376917">
        <w:trPr>
          <w:trHeight w:val="113"/>
        </w:trPr>
        <w:tc>
          <w:tcPr>
            <w:tcW w:w="2951" w:type="dxa"/>
            <w:vMerge/>
            <w:tcBorders>
              <w:left w:val="single" w:sz="4" w:space="0" w:color="auto"/>
              <w:right w:val="single" w:sz="4" w:space="0" w:color="auto"/>
            </w:tcBorders>
            <w:shd w:val="clear" w:color="auto" w:fill="auto"/>
            <w:vAlign w:val="center"/>
          </w:tcPr>
          <w:p w14:paraId="37ECFD40"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9BC6003"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6ABC0BCF" w14:textId="77777777" w:rsidR="005606E9" w:rsidRPr="00376917" w:rsidRDefault="005606E9" w:rsidP="00860A17">
            <w:pPr>
              <w:spacing w:after="0" w:line="240" w:lineRule="auto"/>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 xml:space="preserve">Фильтр </w:t>
            </w:r>
            <w:r w:rsidRPr="00376917">
              <w:rPr>
                <w:rFonts w:ascii="Times New Roman" w:eastAsia="Times New Roman" w:hAnsi="Times New Roman" w:cs="Times New Roman"/>
                <w:bCs/>
                <w:sz w:val="24"/>
                <w:szCs w:val="28"/>
                <w:lang w:val="ru-RU" w:eastAsia="ru-RU"/>
              </w:rPr>
              <w:t>EA55C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1DF14B"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56BEB611"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45D5B254" w14:textId="77777777" w:rsidTr="00376917">
        <w:trPr>
          <w:trHeight w:val="510"/>
        </w:trPr>
        <w:tc>
          <w:tcPr>
            <w:tcW w:w="2951" w:type="dxa"/>
            <w:tcBorders>
              <w:top w:val="single" w:sz="4" w:space="0" w:color="auto"/>
              <w:left w:val="single" w:sz="4" w:space="0" w:color="auto"/>
              <w:right w:val="single" w:sz="4" w:space="0" w:color="auto"/>
            </w:tcBorders>
            <w:shd w:val="clear" w:color="auto" w:fill="auto"/>
            <w:vAlign w:val="center"/>
          </w:tcPr>
          <w:p w14:paraId="6D14E5E7"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r w:rsidRPr="00376917">
              <w:rPr>
                <w:rFonts w:ascii="Times New Roman" w:eastAsia="Times New Roman" w:hAnsi="Times New Roman" w:cs="Times New Roman"/>
                <w:color w:val="000000"/>
                <w:sz w:val="24"/>
                <w:szCs w:val="28"/>
                <w:lang w:val="ru-RU" w:eastAsia="ru-RU"/>
              </w:rPr>
              <w:t xml:space="preserve">Компрессорная станция </w:t>
            </w:r>
            <w:r w:rsidRPr="00376917">
              <w:rPr>
                <w:rFonts w:ascii="Times New Roman" w:eastAsia="Times New Roman" w:hAnsi="Times New Roman" w:cs="Times New Roman"/>
                <w:sz w:val="24"/>
                <w:szCs w:val="28"/>
                <w:lang w:val="ru-RU"/>
              </w:rPr>
              <w:t>LE-55 10 EUNP ATLAS COPCO</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5C4D0C5"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10</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A89E729"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sz w:val="24"/>
                <w:szCs w:val="28"/>
                <w:lang w:val="ru-RU" w:eastAsia="ru-RU"/>
              </w:rPr>
              <w:t xml:space="preserve">Фильтр </w:t>
            </w:r>
            <w:r w:rsidRPr="00376917">
              <w:rPr>
                <w:rFonts w:ascii="Times New Roman" w:eastAsia="Times New Roman" w:hAnsi="Times New Roman" w:cs="Times New Roman"/>
                <w:bCs/>
                <w:sz w:val="24"/>
                <w:szCs w:val="28"/>
                <w:lang w:val="ru-RU" w:eastAsia="ru-RU"/>
              </w:rPr>
              <w:t>QF0008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7608AF"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637CD8F"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3</w:t>
            </w:r>
          </w:p>
        </w:tc>
      </w:tr>
      <w:tr w:rsidR="005606E9" w:rsidRPr="00376917" w14:paraId="00A41E2B" w14:textId="77777777" w:rsidTr="00376917">
        <w:trPr>
          <w:trHeight w:val="261"/>
        </w:trPr>
        <w:tc>
          <w:tcPr>
            <w:tcW w:w="2951" w:type="dxa"/>
            <w:vMerge w:val="restart"/>
            <w:tcBorders>
              <w:top w:val="single" w:sz="4" w:space="0" w:color="auto"/>
              <w:left w:val="single" w:sz="4" w:space="0" w:color="auto"/>
              <w:right w:val="single" w:sz="4" w:space="0" w:color="auto"/>
            </w:tcBorders>
            <w:shd w:val="clear" w:color="auto" w:fill="auto"/>
            <w:vAlign w:val="center"/>
          </w:tcPr>
          <w:p w14:paraId="32271004"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r w:rsidRPr="00376917">
              <w:rPr>
                <w:rFonts w:ascii="Times New Roman" w:eastAsia="Times New Roman" w:hAnsi="Times New Roman" w:cs="Times New Roman"/>
                <w:color w:val="000000"/>
                <w:sz w:val="24"/>
                <w:szCs w:val="28"/>
                <w:lang w:val="ru-RU" w:eastAsia="ru-RU"/>
              </w:rPr>
              <w:t xml:space="preserve">Вакуумная станция </w:t>
            </w:r>
            <w:r w:rsidRPr="00376917">
              <w:rPr>
                <w:rFonts w:ascii="Times New Roman" w:eastAsia="Times New Roman" w:hAnsi="Times New Roman" w:cs="Times New Roman"/>
                <w:sz w:val="24"/>
                <w:szCs w:val="28"/>
                <w:lang w:val="ru-RU"/>
              </w:rPr>
              <w:t>P.V.R. EU160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F9E389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ED586A"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Воздушный фильтр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659B66"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C075712"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2BABA9CB" w14:textId="77777777" w:rsidTr="00376917">
        <w:trPr>
          <w:trHeight w:val="138"/>
        </w:trPr>
        <w:tc>
          <w:tcPr>
            <w:tcW w:w="2951" w:type="dxa"/>
            <w:vMerge/>
            <w:tcBorders>
              <w:left w:val="single" w:sz="4" w:space="0" w:color="auto"/>
              <w:right w:val="single" w:sz="4" w:space="0" w:color="auto"/>
            </w:tcBorders>
            <w:shd w:val="clear" w:color="auto" w:fill="auto"/>
            <w:vAlign w:val="center"/>
          </w:tcPr>
          <w:p w14:paraId="3325F5D1"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254347C"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12</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E4B0F"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Масляный фильтр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423DB0"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3D456E77"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38735A7F" w14:textId="77777777" w:rsidTr="00376917">
        <w:trPr>
          <w:trHeight w:val="425"/>
        </w:trPr>
        <w:tc>
          <w:tcPr>
            <w:tcW w:w="2951" w:type="dxa"/>
            <w:vMerge/>
            <w:tcBorders>
              <w:left w:val="single" w:sz="4" w:space="0" w:color="auto"/>
              <w:right w:val="single" w:sz="4" w:space="0" w:color="auto"/>
            </w:tcBorders>
            <w:shd w:val="clear" w:color="auto" w:fill="auto"/>
            <w:vAlign w:val="center"/>
          </w:tcPr>
          <w:p w14:paraId="739D8D10"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E39811D"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13</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F1B41B9"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Сервис комплект периодического технического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B550B7"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DE655B8"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4</w:t>
            </w:r>
          </w:p>
        </w:tc>
      </w:tr>
      <w:tr w:rsidR="005606E9" w:rsidRPr="00376917" w14:paraId="75C7AE8F" w14:textId="77777777" w:rsidTr="00376917">
        <w:trPr>
          <w:trHeight w:val="219"/>
        </w:trPr>
        <w:tc>
          <w:tcPr>
            <w:tcW w:w="2951" w:type="dxa"/>
            <w:vMerge/>
            <w:tcBorders>
              <w:left w:val="single" w:sz="4" w:space="0" w:color="auto"/>
              <w:right w:val="single" w:sz="4" w:space="0" w:color="auto"/>
            </w:tcBorders>
            <w:shd w:val="clear" w:color="auto" w:fill="auto"/>
            <w:vAlign w:val="center"/>
          </w:tcPr>
          <w:p w14:paraId="3C638E48"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2563952"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0E1DE79"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Масло Mobil RARUS 425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420A014"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Л</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2A9C3C1"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10</w:t>
            </w:r>
          </w:p>
        </w:tc>
      </w:tr>
      <w:tr w:rsidR="005606E9" w:rsidRPr="00376917" w14:paraId="6A155D8D" w14:textId="77777777" w:rsidTr="00376917">
        <w:trPr>
          <w:trHeight w:val="281"/>
        </w:trPr>
        <w:tc>
          <w:tcPr>
            <w:tcW w:w="2951" w:type="dxa"/>
            <w:vMerge/>
            <w:tcBorders>
              <w:left w:val="single" w:sz="4" w:space="0" w:color="auto"/>
              <w:right w:val="single" w:sz="4" w:space="0" w:color="auto"/>
            </w:tcBorders>
            <w:shd w:val="clear" w:color="auto" w:fill="auto"/>
            <w:vAlign w:val="center"/>
          </w:tcPr>
          <w:p w14:paraId="08809013"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4723E093"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466B3FAB"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Бактерицидный фильтр </w:t>
            </w:r>
            <w:r w:rsidRPr="00376917">
              <w:rPr>
                <w:rFonts w:ascii="Times New Roman" w:eastAsia="Times New Roman" w:hAnsi="Times New Roman" w:cs="Times New Roman"/>
                <w:b/>
                <w:bCs/>
                <w:color w:val="000000"/>
                <w:sz w:val="24"/>
                <w:szCs w:val="28"/>
                <w:lang w:val="ru-RU" w:eastAsia="ru-RU"/>
              </w:rPr>
              <w:t>ARV460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765BEA"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6B0DCDA"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585C39F7" w14:textId="77777777" w:rsidTr="00376917">
        <w:trPr>
          <w:trHeight w:val="271"/>
        </w:trPr>
        <w:tc>
          <w:tcPr>
            <w:tcW w:w="2951" w:type="dxa"/>
            <w:vMerge w:val="restart"/>
            <w:tcBorders>
              <w:top w:val="single" w:sz="4" w:space="0" w:color="auto"/>
              <w:left w:val="single" w:sz="4" w:space="0" w:color="auto"/>
              <w:right w:val="single" w:sz="4" w:space="0" w:color="auto"/>
            </w:tcBorders>
            <w:shd w:val="clear" w:color="auto" w:fill="auto"/>
            <w:vAlign w:val="center"/>
          </w:tcPr>
          <w:p w14:paraId="50B2D991"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r w:rsidRPr="00376917">
              <w:rPr>
                <w:rFonts w:ascii="Times New Roman" w:eastAsia="Times New Roman" w:hAnsi="Times New Roman" w:cs="Times New Roman"/>
                <w:color w:val="000000"/>
                <w:sz w:val="24"/>
                <w:szCs w:val="28"/>
                <w:lang w:val="ru-RU" w:eastAsia="ru-RU"/>
              </w:rPr>
              <w:t xml:space="preserve">Вакуумная станция </w:t>
            </w:r>
            <w:r w:rsidRPr="00376917">
              <w:rPr>
                <w:rFonts w:ascii="Times New Roman" w:eastAsia="Times New Roman" w:hAnsi="Times New Roman" w:cs="Times New Roman"/>
                <w:sz w:val="24"/>
                <w:szCs w:val="28"/>
                <w:lang w:val="ru-RU"/>
              </w:rPr>
              <w:t>P.V.R. EU65</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851665D"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16</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1040E"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Воздушный фильтр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957A1C"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77A42A9"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112623AB" w14:textId="77777777" w:rsidTr="00376917">
        <w:trPr>
          <w:trHeight w:val="190"/>
        </w:trPr>
        <w:tc>
          <w:tcPr>
            <w:tcW w:w="2951" w:type="dxa"/>
            <w:vMerge/>
            <w:tcBorders>
              <w:left w:val="single" w:sz="4" w:space="0" w:color="auto"/>
              <w:right w:val="single" w:sz="4" w:space="0" w:color="auto"/>
            </w:tcBorders>
            <w:shd w:val="clear" w:color="auto" w:fill="auto"/>
            <w:vAlign w:val="center"/>
          </w:tcPr>
          <w:p w14:paraId="65289A23"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1AE0FA6"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D9B3276"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Сервис комплект периодического технического обслуживания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EBCCEE"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221AE3C"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5F8E7D38" w14:textId="77777777" w:rsidTr="00376917">
        <w:trPr>
          <w:trHeight w:val="235"/>
        </w:trPr>
        <w:tc>
          <w:tcPr>
            <w:tcW w:w="2951" w:type="dxa"/>
            <w:vMerge/>
            <w:tcBorders>
              <w:left w:val="single" w:sz="4" w:space="0" w:color="auto"/>
              <w:right w:val="single" w:sz="4" w:space="0" w:color="auto"/>
            </w:tcBorders>
            <w:shd w:val="clear" w:color="auto" w:fill="auto"/>
            <w:vAlign w:val="center"/>
          </w:tcPr>
          <w:p w14:paraId="7F3311F0"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544149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18</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FD65D49"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Бактерицидный фильтр </w:t>
            </w:r>
            <w:r w:rsidRPr="00376917">
              <w:rPr>
                <w:rFonts w:ascii="Times New Roman" w:eastAsia="Times New Roman" w:hAnsi="Times New Roman" w:cs="Times New Roman"/>
                <w:b/>
                <w:bCs/>
                <w:color w:val="000000"/>
                <w:sz w:val="24"/>
                <w:szCs w:val="28"/>
                <w:lang w:val="ru-RU" w:eastAsia="ru-RU"/>
              </w:rPr>
              <w:t>ARV180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C5AC75"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0375F6EC"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1</w:t>
            </w:r>
          </w:p>
        </w:tc>
      </w:tr>
      <w:tr w:rsidR="005606E9" w:rsidRPr="00376917" w14:paraId="724E2166" w14:textId="77777777" w:rsidTr="00376917">
        <w:trPr>
          <w:trHeight w:val="281"/>
        </w:trPr>
        <w:tc>
          <w:tcPr>
            <w:tcW w:w="2951" w:type="dxa"/>
            <w:vMerge/>
            <w:tcBorders>
              <w:left w:val="single" w:sz="4" w:space="0" w:color="auto"/>
              <w:right w:val="single" w:sz="4" w:space="0" w:color="auto"/>
            </w:tcBorders>
            <w:shd w:val="clear" w:color="auto" w:fill="auto"/>
            <w:vAlign w:val="center"/>
          </w:tcPr>
          <w:p w14:paraId="7866C41A"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197E15D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19</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5182D93"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Масло Mobil RARUS 425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925C9"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Л</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D4B7181"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6</w:t>
            </w:r>
          </w:p>
        </w:tc>
      </w:tr>
      <w:tr w:rsidR="005606E9" w:rsidRPr="00376917" w14:paraId="1FAA7DFB" w14:textId="77777777" w:rsidTr="00376917">
        <w:trPr>
          <w:trHeight w:val="173"/>
        </w:trPr>
        <w:tc>
          <w:tcPr>
            <w:tcW w:w="2951" w:type="dxa"/>
            <w:vMerge w:val="restart"/>
            <w:tcBorders>
              <w:top w:val="single" w:sz="4" w:space="0" w:color="auto"/>
              <w:left w:val="single" w:sz="4" w:space="0" w:color="auto"/>
              <w:right w:val="single" w:sz="4" w:space="0" w:color="auto"/>
            </w:tcBorders>
            <w:shd w:val="clear" w:color="auto" w:fill="auto"/>
            <w:vAlign w:val="center"/>
          </w:tcPr>
          <w:p w14:paraId="3A644775" w14:textId="77777777" w:rsidR="005606E9" w:rsidRPr="00376917" w:rsidRDefault="005606E9" w:rsidP="00860A17">
            <w:pPr>
              <w:suppressAutoHyphens/>
              <w:spacing w:after="0" w:line="240" w:lineRule="auto"/>
              <w:rPr>
                <w:rFonts w:ascii="Times New Roman" w:eastAsia="Times New Roman" w:hAnsi="Times New Roman" w:cs="Times New Roman"/>
                <w:b/>
                <w:sz w:val="24"/>
                <w:szCs w:val="28"/>
              </w:rPr>
            </w:pPr>
            <w:r w:rsidRPr="00376917">
              <w:rPr>
                <w:rFonts w:ascii="Times New Roman" w:eastAsia="Times New Roman" w:hAnsi="Times New Roman" w:cs="Times New Roman"/>
                <w:color w:val="000000"/>
                <w:sz w:val="24"/>
                <w:szCs w:val="28"/>
                <w:lang w:eastAsia="ru-RU"/>
              </w:rPr>
              <w:t xml:space="preserve">Вакуумная станция </w:t>
            </w:r>
            <w:r w:rsidRPr="00376917">
              <w:rPr>
                <w:rFonts w:ascii="Times New Roman" w:eastAsia="Times New Roman" w:hAnsi="Times New Roman" w:cs="Times New Roman"/>
                <w:sz w:val="24"/>
                <w:szCs w:val="28"/>
              </w:rPr>
              <w:t>BGSGeneralS.r.l. PBO 170</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41621A8"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20</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5EED1"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 xml:space="preserve">Воздушный фильтр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779805"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2B0FFEB0"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37BF0EEB" w14:textId="77777777" w:rsidTr="00376917">
        <w:trPr>
          <w:trHeight w:val="209"/>
        </w:trPr>
        <w:tc>
          <w:tcPr>
            <w:tcW w:w="2951" w:type="dxa"/>
            <w:vMerge/>
            <w:tcBorders>
              <w:left w:val="single" w:sz="4" w:space="0" w:color="auto"/>
              <w:right w:val="single" w:sz="4" w:space="0" w:color="auto"/>
            </w:tcBorders>
            <w:shd w:val="clear" w:color="auto" w:fill="auto"/>
            <w:vAlign w:val="center"/>
          </w:tcPr>
          <w:p w14:paraId="6AAFCA11"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74E7DDBE"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32AD9E"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Масляный фильтр</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3B804E"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7AB61E8D" w14:textId="77777777" w:rsidR="005606E9" w:rsidRPr="00376917" w:rsidRDefault="005606E9" w:rsidP="00860A17">
            <w:pPr>
              <w:spacing w:after="0" w:line="240" w:lineRule="auto"/>
              <w:jc w:val="center"/>
              <w:rPr>
                <w:rFonts w:ascii="Times New Roman" w:eastAsia="Times New Roman" w:hAnsi="Times New Roman" w:cs="Times New Roman"/>
                <w:sz w:val="24"/>
                <w:szCs w:val="28"/>
                <w:lang w:val="ru-RU" w:eastAsia="ru-RU"/>
              </w:rPr>
            </w:pPr>
            <w:r w:rsidRPr="00376917">
              <w:rPr>
                <w:rFonts w:ascii="Times New Roman" w:eastAsia="Times New Roman" w:hAnsi="Times New Roman" w:cs="Times New Roman"/>
                <w:sz w:val="24"/>
                <w:szCs w:val="28"/>
                <w:lang w:val="ru-RU" w:eastAsia="ru-RU"/>
              </w:rPr>
              <w:t>2</w:t>
            </w:r>
          </w:p>
        </w:tc>
      </w:tr>
      <w:tr w:rsidR="005606E9" w:rsidRPr="00376917" w14:paraId="67A5A451" w14:textId="77777777" w:rsidTr="00376917">
        <w:trPr>
          <w:trHeight w:val="251"/>
        </w:trPr>
        <w:tc>
          <w:tcPr>
            <w:tcW w:w="2951" w:type="dxa"/>
            <w:vMerge/>
            <w:tcBorders>
              <w:left w:val="single" w:sz="4" w:space="0" w:color="auto"/>
              <w:right w:val="single" w:sz="4" w:space="0" w:color="auto"/>
            </w:tcBorders>
            <w:shd w:val="clear" w:color="auto" w:fill="auto"/>
            <w:vAlign w:val="center"/>
          </w:tcPr>
          <w:p w14:paraId="37AC256A" w14:textId="77777777" w:rsidR="005606E9" w:rsidRPr="00376917" w:rsidRDefault="005606E9" w:rsidP="00860A17">
            <w:pPr>
              <w:suppressAutoHyphens/>
              <w:spacing w:after="0" w:line="240" w:lineRule="auto"/>
              <w:rPr>
                <w:rFonts w:ascii="Times New Roman" w:eastAsia="Times New Roman" w:hAnsi="Times New Roman" w:cs="Times New Roman"/>
                <w:color w:val="000000"/>
                <w:sz w:val="24"/>
                <w:szCs w:val="28"/>
                <w:lang w:val="ru-RU" w:eastAsia="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6224176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22</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DA246E6"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Масло Mobil RARUS 425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86AAC9"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Л</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A52DAED"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6</w:t>
            </w:r>
          </w:p>
        </w:tc>
      </w:tr>
      <w:tr w:rsidR="005606E9" w:rsidRPr="00376917" w14:paraId="1DAD40B3" w14:textId="77777777" w:rsidTr="00376917">
        <w:trPr>
          <w:trHeight w:val="411"/>
        </w:trPr>
        <w:tc>
          <w:tcPr>
            <w:tcW w:w="2951" w:type="dxa"/>
            <w:vMerge w:val="restart"/>
            <w:tcBorders>
              <w:top w:val="single" w:sz="4" w:space="0" w:color="auto"/>
              <w:left w:val="single" w:sz="4" w:space="0" w:color="auto"/>
              <w:right w:val="single" w:sz="4" w:space="0" w:color="auto"/>
            </w:tcBorders>
            <w:shd w:val="clear" w:color="auto" w:fill="auto"/>
            <w:vAlign w:val="center"/>
          </w:tcPr>
          <w:p w14:paraId="589D98AE" w14:textId="77777777" w:rsidR="005606E9" w:rsidRPr="00376917" w:rsidRDefault="005606E9" w:rsidP="00860A17">
            <w:pPr>
              <w:suppressAutoHyphens/>
              <w:spacing w:after="0" w:line="240" w:lineRule="auto"/>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Консоли палатные, настенные, потолочные, блоки редукции, контрольно-отключающие устройства</w:t>
            </w:r>
          </w:p>
        </w:tc>
        <w:tc>
          <w:tcPr>
            <w:tcW w:w="588" w:type="dxa"/>
            <w:tcBorders>
              <w:top w:val="single" w:sz="4" w:space="0" w:color="auto"/>
              <w:left w:val="single" w:sz="4" w:space="0" w:color="auto"/>
              <w:right w:val="single" w:sz="4" w:space="0" w:color="auto"/>
            </w:tcBorders>
            <w:shd w:val="clear" w:color="auto" w:fill="auto"/>
            <w:vAlign w:val="center"/>
          </w:tcPr>
          <w:p w14:paraId="30F74293"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23</w:t>
            </w:r>
          </w:p>
        </w:tc>
        <w:tc>
          <w:tcPr>
            <w:tcW w:w="5245" w:type="dxa"/>
            <w:tcBorders>
              <w:top w:val="single" w:sz="4" w:space="0" w:color="auto"/>
              <w:left w:val="single" w:sz="4" w:space="0" w:color="auto"/>
              <w:right w:val="single" w:sz="4" w:space="0" w:color="auto"/>
            </w:tcBorders>
            <w:shd w:val="clear" w:color="auto" w:fill="auto"/>
            <w:vAlign w:val="center"/>
          </w:tcPr>
          <w:p w14:paraId="18C1C271"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Пружина для клапанов медгазов</w:t>
            </w:r>
          </w:p>
        </w:tc>
        <w:tc>
          <w:tcPr>
            <w:tcW w:w="850" w:type="dxa"/>
            <w:tcBorders>
              <w:top w:val="single" w:sz="4" w:space="0" w:color="auto"/>
              <w:left w:val="single" w:sz="4" w:space="0" w:color="auto"/>
              <w:right w:val="single" w:sz="4" w:space="0" w:color="auto"/>
            </w:tcBorders>
            <w:shd w:val="clear" w:color="auto" w:fill="auto"/>
            <w:vAlign w:val="center"/>
          </w:tcPr>
          <w:p w14:paraId="5C4D3600"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right w:val="single" w:sz="4" w:space="0" w:color="auto"/>
            </w:tcBorders>
            <w:shd w:val="clear" w:color="auto" w:fill="auto"/>
            <w:vAlign w:val="center"/>
          </w:tcPr>
          <w:p w14:paraId="191D8CBF"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100</w:t>
            </w:r>
          </w:p>
        </w:tc>
      </w:tr>
      <w:tr w:rsidR="005606E9" w:rsidRPr="00376917" w14:paraId="29EBD097" w14:textId="77777777" w:rsidTr="00376917">
        <w:trPr>
          <w:trHeight w:val="245"/>
        </w:trPr>
        <w:tc>
          <w:tcPr>
            <w:tcW w:w="2951" w:type="dxa"/>
            <w:vMerge/>
            <w:tcBorders>
              <w:left w:val="single" w:sz="4" w:space="0" w:color="auto"/>
              <w:right w:val="single" w:sz="4" w:space="0" w:color="auto"/>
            </w:tcBorders>
            <w:shd w:val="clear" w:color="auto" w:fill="auto"/>
            <w:vAlign w:val="center"/>
          </w:tcPr>
          <w:p w14:paraId="1A97C72E" w14:textId="77777777" w:rsidR="005606E9" w:rsidRPr="00376917" w:rsidRDefault="005606E9" w:rsidP="00860A17">
            <w:pPr>
              <w:suppressAutoHyphens/>
              <w:spacing w:after="0" w:line="240" w:lineRule="auto"/>
              <w:rPr>
                <w:rFonts w:ascii="Times New Roman" w:eastAsia="Times New Roman" w:hAnsi="Times New Roman" w:cs="Times New Roman"/>
                <w:sz w:val="24"/>
                <w:szCs w:val="28"/>
                <w:lang w:val="ru-RU"/>
              </w:rPr>
            </w:pPr>
          </w:p>
        </w:tc>
        <w:tc>
          <w:tcPr>
            <w:tcW w:w="588" w:type="dxa"/>
            <w:tcBorders>
              <w:top w:val="single" w:sz="4" w:space="0" w:color="auto"/>
              <w:left w:val="single" w:sz="4" w:space="0" w:color="auto"/>
              <w:right w:val="single" w:sz="4" w:space="0" w:color="auto"/>
            </w:tcBorders>
            <w:shd w:val="clear" w:color="auto" w:fill="auto"/>
            <w:vAlign w:val="center"/>
          </w:tcPr>
          <w:p w14:paraId="4BC0F35F"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24</w:t>
            </w:r>
          </w:p>
        </w:tc>
        <w:tc>
          <w:tcPr>
            <w:tcW w:w="5245" w:type="dxa"/>
            <w:tcBorders>
              <w:top w:val="single" w:sz="4" w:space="0" w:color="auto"/>
              <w:left w:val="single" w:sz="4" w:space="0" w:color="auto"/>
              <w:right w:val="single" w:sz="4" w:space="0" w:color="auto"/>
            </w:tcBorders>
            <w:shd w:val="clear" w:color="auto" w:fill="auto"/>
            <w:vAlign w:val="center"/>
          </w:tcPr>
          <w:p w14:paraId="44455E2D"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Резиновые уплотнительные кольца для клапанов медгазов</w:t>
            </w:r>
          </w:p>
        </w:tc>
        <w:tc>
          <w:tcPr>
            <w:tcW w:w="850" w:type="dxa"/>
            <w:tcBorders>
              <w:top w:val="single" w:sz="4" w:space="0" w:color="auto"/>
              <w:left w:val="single" w:sz="4" w:space="0" w:color="auto"/>
              <w:right w:val="single" w:sz="4" w:space="0" w:color="auto"/>
            </w:tcBorders>
            <w:shd w:val="clear" w:color="auto" w:fill="auto"/>
            <w:vAlign w:val="center"/>
          </w:tcPr>
          <w:p w14:paraId="343AB5F2"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right w:val="single" w:sz="4" w:space="0" w:color="auto"/>
            </w:tcBorders>
            <w:shd w:val="clear" w:color="auto" w:fill="auto"/>
            <w:vAlign w:val="center"/>
          </w:tcPr>
          <w:p w14:paraId="4B62D756" w14:textId="52A7A437" w:rsidR="005606E9" w:rsidRPr="00376917" w:rsidRDefault="00347368"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500</w:t>
            </w:r>
          </w:p>
        </w:tc>
      </w:tr>
      <w:tr w:rsidR="005606E9" w:rsidRPr="00376917" w14:paraId="2757D5D2" w14:textId="77777777" w:rsidTr="00376917">
        <w:trPr>
          <w:trHeight w:val="604"/>
        </w:trPr>
        <w:tc>
          <w:tcPr>
            <w:tcW w:w="2951" w:type="dxa"/>
            <w:vMerge w:val="restart"/>
            <w:tcBorders>
              <w:left w:val="single" w:sz="4" w:space="0" w:color="auto"/>
              <w:right w:val="single" w:sz="4" w:space="0" w:color="auto"/>
            </w:tcBorders>
            <w:vAlign w:val="center"/>
          </w:tcPr>
          <w:p w14:paraId="56ADFC3B" w14:textId="77777777" w:rsidR="005606E9" w:rsidRPr="00376917" w:rsidRDefault="005606E9" w:rsidP="00860A17">
            <w:pPr>
              <w:spacing w:after="0" w:line="240" w:lineRule="auto"/>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 xml:space="preserve">Станция газового кислорода M-R200/32O2, Станция углекислого газа M-R 100/16 CO2, </w:t>
            </w:r>
          </w:p>
          <w:p w14:paraId="6BB2594B" w14:textId="77777777" w:rsidR="005606E9" w:rsidRPr="00376917" w:rsidRDefault="005606E9" w:rsidP="00860A17">
            <w:pPr>
              <w:spacing w:after="0" w:line="240" w:lineRule="auto"/>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Станция закиси азота M-R 100/8 N2O</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41887BC"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25</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C1C09F2"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Прокладка для соединение коллектора с баллоном MT – Rampa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B649CD"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E3A22DA" w14:textId="5B56B30F" w:rsidR="005606E9" w:rsidRPr="00376917" w:rsidRDefault="00347368"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500</w:t>
            </w:r>
          </w:p>
        </w:tc>
      </w:tr>
      <w:tr w:rsidR="005606E9" w:rsidRPr="00376917" w14:paraId="57F22D46" w14:textId="77777777" w:rsidTr="00376917">
        <w:trPr>
          <w:trHeight w:val="285"/>
        </w:trPr>
        <w:tc>
          <w:tcPr>
            <w:tcW w:w="2951" w:type="dxa"/>
            <w:vMerge/>
            <w:tcBorders>
              <w:left w:val="single" w:sz="4" w:space="0" w:color="auto"/>
              <w:right w:val="single" w:sz="4" w:space="0" w:color="auto"/>
            </w:tcBorders>
            <w:vAlign w:val="center"/>
          </w:tcPr>
          <w:p w14:paraId="6FB29DD9" w14:textId="77777777" w:rsidR="005606E9" w:rsidRPr="00376917" w:rsidRDefault="005606E9" w:rsidP="00860A17">
            <w:pPr>
              <w:spacing w:after="0" w:line="240" w:lineRule="auto"/>
              <w:rPr>
                <w:rFonts w:ascii="Times New Roman" w:eastAsia="Times New Roman" w:hAnsi="Times New Roman" w:cs="Times New Roman"/>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325E6F64"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26</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6BE415FC"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Обратный клапан для коллектора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2C4967"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4608BAC7"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50</w:t>
            </w:r>
          </w:p>
        </w:tc>
      </w:tr>
      <w:tr w:rsidR="005606E9" w:rsidRPr="00376917" w14:paraId="2F792016" w14:textId="77777777" w:rsidTr="00376917">
        <w:trPr>
          <w:trHeight w:val="285"/>
        </w:trPr>
        <w:tc>
          <w:tcPr>
            <w:tcW w:w="2951" w:type="dxa"/>
            <w:vMerge/>
            <w:tcBorders>
              <w:left w:val="single" w:sz="4" w:space="0" w:color="auto"/>
              <w:right w:val="single" w:sz="4" w:space="0" w:color="auto"/>
            </w:tcBorders>
            <w:vAlign w:val="center"/>
          </w:tcPr>
          <w:p w14:paraId="00BFAD20" w14:textId="77777777" w:rsidR="005606E9" w:rsidRPr="00376917" w:rsidRDefault="005606E9" w:rsidP="00860A17">
            <w:pPr>
              <w:spacing w:after="0" w:line="240" w:lineRule="auto"/>
              <w:rPr>
                <w:rFonts w:ascii="Times New Roman" w:eastAsia="Times New Roman" w:hAnsi="Times New Roman" w:cs="Times New Roman"/>
                <w:sz w:val="24"/>
                <w:szCs w:val="28"/>
                <w:lang w:val="ru-RU"/>
              </w:rPr>
            </w:pP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tcPr>
          <w:p w14:paraId="54615E2B" w14:textId="77777777" w:rsidR="005606E9" w:rsidRPr="00376917" w:rsidRDefault="005606E9" w:rsidP="00860A17">
            <w:pPr>
              <w:suppressAutoHyphens/>
              <w:spacing w:after="0" w:line="240" w:lineRule="auto"/>
              <w:jc w:val="center"/>
              <w:rPr>
                <w:rFonts w:ascii="Times New Roman" w:eastAsia="Times New Roman" w:hAnsi="Times New Roman" w:cs="Times New Roman"/>
                <w:sz w:val="24"/>
                <w:szCs w:val="28"/>
                <w:lang w:val="ru-RU"/>
              </w:rPr>
            </w:pPr>
            <w:r w:rsidRPr="00376917">
              <w:rPr>
                <w:rFonts w:ascii="Times New Roman" w:eastAsia="Times New Roman" w:hAnsi="Times New Roman" w:cs="Times New Roman"/>
                <w:sz w:val="24"/>
                <w:szCs w:val="28"/>
                <w:lang w:val="ru-RU"/>
              </w:rPr>
              <w:t>27</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6684A5" w14:textId="77777777" w:rsidR="005606E9" w:rsidRPr="00376917" w:rsidRDefault="005606E9" w:rsidP="00860A17">
            <w:pPr>
              <w:spacing w:after="0" w:line="240" w:lineRule="auto"/>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Змеевик рамповый (трубка компенсационная) из меди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FB77E6" w14:textId="77777777" w:rsidR="005606E9" w:rsidRPr="00376917" w:rsidRDefault="005606E9"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шт.</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6B3370BE" w14:textId="4647E490" w:rsidR="005606E9" w:rsidRPr="00376917" w:rsidRDefault="005E3C08" w:rsidP="00860A17">
            <w:pPr>
              <w:spacing w:after="0" w:line="240" w:lineRule="auto"/>
              <w:jc w:val="center"/>
              <w:rPr>
                <w:rFonts w:ascii="Times New Roman" w:eastAsia="Times New Roman" w:hAnsi="Times New Roman" w:cs="Times New Roman"/>
                <w:color w:val="000000"/>
                <w:sz w:val="24"/>
                <w:szCs w:val="28"/>
                <w:lang w:val="ru-RU" w:eastAsia="ru-RU"/>
              </w:rPr>
            </w:pPr>
            <w:r w:rsidRPr="00376917">
              <w:rPr>
                <w:rFonts w:ascii="Times New Roman" w:eastAsia="Times New Roman" w:hAnsi="Times New Roman" w:cs="Times New Roman"/>
                <w:color w:val="000000"/>
                <w:sz w:val="24"/>
                <w:szCs w:val="28"/>
                <w:lang w:val="ru-RU" w:eastAsia="ru-RU"/>
              </w:rPr>
              <w:t>100</w:t>
            </w:r>
          </w:p>
        </w:tc>
      </w:tr>
    </w:tbl>
    <w:p w14:paraId="53D18E6B" w14:textId="3A4E7327" w:rsidR="000C61D7" w:rsidRDefault="000C61D7" w:rsidP="00012F3C">
      <w:pPr>
        <w:widowControl w:val="0"/>
        <w:tabs>
          <w:tab w:val="left" w:pos="851"/>
        </w:tabs>
        <w:adjustRightInd w:val="0"/>
        <w:spacing w:after="0" w:line="240" w:lineRule="auto"/>
        <w:ind w:firstLine="567"/>
        <w:rPr>
          <w:rFonts w:ascii="Times New Roman" w:hAnsi="Times New Roman" w:cs="Times New Roman"/>
          <w:bCs/>
          <w:sz w:val="27"/>
          <w:szCs w:val="27"/>
          <w:lang w:val="ru-RU"/>
        </w:rPr>
      </w:pPr>
    </w:p>
    <w:p w14:paraId="6EA4642D" w14:textId="33A3F75A" w:rsidR="004703C1" w:rsidRDefault="004703C1" w:rsidP="00012F3C">
      <w:pPr>
        <w:widowControl w:val="0"/>
        <w:tabs>
          <w:tab w:val="left" w:pos="851"/>
        </w:tabs>
        <w:adjustRightInd w:val="0"/>
        <w:spacing w:after="0" w:line="240" w:lineRule="auto"/>
        <w:ind w:firstLine="567"/>
        <w:rPr>
          <w:rFonts w:ascii="Times New Roman" w:hAnsi="Times New Roman" w:cs="Times New Roman"/>
          <w:bCs/>
          <w:sz w:val="27"/>
          <w:szCs w:val="27"/>
          <w:lang w:val="ru-RU"/>
        </w:rPr>
      </w:pPr>
    </w:p>
    <w:p w14:paraId="34550BD7" w14:textId="77777777" w:rsidR="004703C1" w:rsidRDefault="004703C1" w:rsidP="00012F3C">
      <w:pPr>
        <w:widowControl w:val="0"/>
        <w:tabs>
          <w:tab w:val="left" w:pos="851"/>
        </w:tabs>
        <w:adjustRightInd w:val="0"/>
        <w:spacing w:after="0" w:line="240" w:lineRule="auto"/>
        <w:ind w:firstLine="567"/>
        <w:rPr>
          <w:rFonts w:ascii="Times New Roman" w:hAnsi="Times New Roman" w:cs="Times New Roman"/>
          <w:bCs/>
          <w:sz w:val="27"/>
          <w:szCs w:val="27"/>
          <w:lang w:val="ru-RU"/>
        </w:rPr>
      </w:pPr>
    </w:p>
    <w:p w14:paraId="0DB72B43" w14:textId="426C67A9" w:rsidR="00012F3C" w:rsidRPr="006B0027" w:rsidRDefault="005606E9" w:rsidP="00012F3C">
      <w:pPr>
        <w:widowControl w:val="0"/>
        <w:tabs>
          <w:tab w:val="left" w:pos="851"/>
        </w:tabs>
        <w:adjustRightInd w:val="0"/>
        <w:spacing w:after="0" w:line="240" w:lineRule="auto"/>
        <w:ind w:firstLine="567"/>
        <w:rPr>
          <w:rFonts w:ascii="Times New Roman" w:hAnsi="Times New Roman" w:cs="Times New Roman"/>
          <w:b/>
          <w:bCs/>
          <w:sz w:val="27"/>
          <w:szCs w:val="27"/>
          <w:lang w:val="ru-RU"/>
        </w:rPr>
      </w:pPr>
      <w:r w:rsidRPr="006B0027">
        <w:rPr>
          <w:rFonts w:ascii="Times New Roman" w:hAnsi="Times New Roman" w:cs="Times New Roman"/>
          <w:bCs/>
          <w:sz w:val="27"/>
          <w:szCs w:val="27"/>
          <w:lang w:val="ru-RU"/>
        </w:rPr>
        <w:lastRenderedPageBreak/>
        <w:t xml:space="preserve"> </w:t>
      </w:r>
      <w:r w:rsidR="00012F3C" w:rsidRPr="006B0027">
        <w:rPr>
          <w:rFonts w:ascii="Times New Roman" w:hAnsi="Times New Roman" w:cs="Times New Roman"/>
          <w:b/>
          <w:bCs/>
          <w:sz w:val="27"/>
          <w:szCs w:val="27"/>
          <w:lang w:val="ru-RU"/>
        </w:rPr>
        <w:t xml:space="preserve">Раздел </w:t>
      </w:r>
      <w:r w:rsidR="00FD74FD" w:rsidRPr="006B0027">
        <w:rPr>
          <w:rFonts w:ascii="Times New Roman" w:hAnsi="Times New Roman" w:cs="Times New Roman"/>
          <w:b/>
          <w:bCs/>
          <w:sz w:val="27"/>
          <w:szCs w:val="27"/>
          <w:lang w:val="ru-RU"/>
        </w:rPr>
        <w:t>3</w:t>
      </w:r>
      <w:r w:rsidR="00012F3C" w:rsidRPr="006B0027">
        <w:rPr>
          <w:rFonts w:ascii="Times New Roman" w:hAnsi="Times New Roman" w:cs="Times New Roman"/>
          <w:b/>
          <w:bCs/>
          <w:sz w:val="27"/>
          <w:szCs w:val="27"/>
          <w:lang w:val="ru-RU"/>
        </w:rPr>
        <w:t>. Прочие характеристики:</w:t>
      </w:r>
    </w:p>
    <w:p w14:paraId="65A53FC3" w14:textId="6D7B9328" w:rsidR="00265810" w:rsidRPr="006B0027" w:rsidRDefault="00265810" w:rsidP="00C314C1">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 xml:space="preserve">Для контроля за исполнением условий договора, качество предоставляемой услуги будет оцениваться Заказчиком по критериям качества аутсорсинговых компаний. Поставщик обязуется предоставлять всю необходимую информацию, по требованию Заказчика, в том числе еженедельный </w:t>
      </w:r>
      <w:r w:rsidR="009F0D68" w:rsidRPr="006B0027">
        <w:rPr>
          <w:rFonts w:ascii="Times New Roman" w:hAnsi="Times New Roman" w:cs="Times New Roman"/>
          <w:color w:val="000000" w:themeColor="text1"/>
          <w:sz w:val="27"/>
          <w:szCs w:val="27"/>
          <w:lang w:val="ru-RU"/>
        </w:rPr>
        <w:t>отчёт</w:t>
      </w:r>
      <w:r w:rsidRPr="006B0027">
        <w:rPr>
          <w:rFonts w:ascii="Times New Roman" w:hAnsi="Times New Roman" w:cs="Times New Roman"/>
          <w:color w:val="000000" w:themeColor="text1"/>
          <w:sz w:val="27"/>
          <w:szCs w:val="27"/>
          <w:lang w:val="ru-RU"/>
        </w:rPr>
        <w:t xml:space="preserve"> об исполнении заявок по обслуживанию</w:t>
      </w:r>
      <w:r w:rsidR="0078551A" w:rsidRPr="006B0027">
        <w:rPr>
          <w:rFonts w:ascii="Times New Roman" w:hAnsi="Times New Roman" w:cs="Times New Roman"/>
          <w:color w:val="000000" w:themeColor="text1"/>
          <w:sz w:val="27"/>
          <w:szCs w:val="27"/>
          <w:lang w:val="ru-RU"/>
        </w:rPr>
        <w:t xml:space="preserve">, графиков и </w:t>
      </w:r>
      <w:r w:rsidR="009379AF" w:rsidRPr="006B0027">
        <w:rPr>
          <w:rFonts w:ascii="Times New Roman" w:hAnsi="Times New Roman" w:cs="Times New Roman"/>
          <w:color w:val="000000" w:themeColor="text1"/>
          <w:sz w:val="27"/>
          <w:szCs w:val="27"/>
          <w:lang w:val="ru-RU"/>
        </w:rPr>
        <w:t>акта</w:t>
      </w:r>
      <w:r w:rsidR="0078551A" w:rsidRPr="006B0027">
        <w:rPr>
          <w:rFonts w:ascii="Times New Roman" w:hAnsi="Times New Roman" w:cs="Times New Roman"/>
          <w:color w:val="000000" w:themeColor="text1"/>
          <w:sz w:val="27"/>
          <w:szCs w:val="27"/>
          <w:lang w:val="ru-RU"/>
        </w:rPr>
        <w:t xml:space="preserve"> обхода</w:t>
      </w:r>
      <w:r w:rsidR="009379AF" w:rsidRPr="006B0027">
        <w:rPr>
          <w:rFonts w:ascii="Times New Roman" w:hAnsi="Times New Roman" w:cs="Times New Roman"/>
          <w:color w:val="000000" w:themeColor="text1"/>
          <w:sz w:val="27"/>
          <w:szCs w:val="27"/>
          <w:lang w:val="ru-RU"/>
        </w:rPr>
        <w:t xml:space="preserve"> с обязательным присутствием представителя Заказчика</w:t>
      </w:r>
      <w:r w:rsidRPr="006B0027">
        <w:rPr>
          <w:rFonts w:ascii="Times New Roman" w:hAnsi="Times New Roman" w:cs="Times New Roman"/>
          <w:color w:val="000000" w:themeColor="text1"/>
          <w:sz w:val="27"/>
          <w:szCs w:val="27"/>
          <w:lang w:val="ru-RU"/>
        </w:rPr>
        <w:t>.</w:t>
      </w:r>
    </w:p>
    <w:p w14:paraId="0F8C05A4" w14:textId="77777777" w:rsidR="00B57452" w:rsidRPr="006B0027" w:rsidRDefault="00971DC6" w:rsidP="00C314C1">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Все переделки и ремонт</w:t>
      </w:r>
      <w:r w:rsidR="00F7158B" w:rsidRPr="006B0027">
        <w:rPr>
          <w:rFonts w:ascii="Times New Roman" w:hAnsi="Times New Roman" w:cs="Times New Roman"/>
          <w:color w:val="000000" w:themeColor="text1"/>
          <w:sz w:val="27"/>
          <w:szCs w:val="27"/>
          <w:lang w:val="ru-RU"/>
        </w:rPr>
        <w:t>, вытекающие</w:t>
      </w:r>
      <w:r w:rsidR="00C04F8A" w:rsidRPr="006B0027">
        <w:rPr>
          <w:rFonts w:ascii="Times New Roman" w:hAnsi="Times New Roman" w:cs="Times New Roman"/>
          <w:color w:val="000000" w:themeColor="text1"/>
          <w:sz w:val="27"/>
          <w:szCs w:val="27"/>
          <w:lang w:val="ru-RU"/>
        </w:rPr>
        <w:t xml:space="preserve"> из необходимости ремонта труднодоступных участков коммуникаций или оборудования</w:t>
      </w:r>
      <w:r w:rsidR="00F7158B" w:rsidRPr="006B0027">
        <w:rPr>
          <w:rFonts w:ascii="Times New Roman" w:hAnsi="Times New Roman" w:cs="Times New Roman"/>
          <w:color w:val="000000" w:themeColor="text1"/>
          <w:sz w:val="27"/>
          <w:szCs w:val="27"/>
          <w:lang w:val="ru-RU"/>
        </w:rPr>
        <w:t xml:space="preserve">, полностью </w:t>
      </w:r>
      <w:r w:rsidR="0035008D" w:rsidRPr="006B0027">
        <w:rPr>
          <w:rFonts w:ascii="Times New Roman" w:hAnsi="Times New Roman" w:cs="Times New Roman"/>
          <w:color w:val="000000" w:themeColor="text1"/>
          <w:sz w:val="27"/>
          <w:szCs w:val="27"/>
          <w:lang w:val="ru-RU"/>
        </w:rPr>
        <w:t xml:space="preserve">выполняются </w:t>
      </w:r>
      <w:r w:rsidR="00B57452" w:rsidRPr="006B0027">
        <w:rPr>
          <w:rFonts w:ascii="Times New Roman" w:hAnsi="Times New Roman" w:cs="Times New Roman"/>
          <w:color w:val="000000" w:themeColor="text1"/>
          <w:sz w:val="27"/>
          <w:szCs w:val="27"/>
          <w:lang w:val="ru-RU"/>
        </w:rPr>
        <w:t>Поставщиком.</w:t>
      </w:r>
    </w:p>
    <w:p w14:paraId="09C12A57" w14:textId="44420D97" w:rsidR="00F7158B" w:rsidRPr="006B0027" w:rsidRDefault="00B57452" w:rsidP="00C314C1">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Поставщик</w:t>
      </w:r>
      <w:r w:rsidR="005A4D61" w:rsidRPr="006B0027">
        <w:rPr>
          <w:rFonts w:ascii="Times New Roman" w:hAnsi="Times New Roman" w:cs="Times New Roman"/>
          <w:color w:val="000000" w:themeColor="text1"/>
          <w:sz w:val="27"/>
          <w:szCs w:val="27"/>
          <w:lang w:val="ru-RU"/>
        </w:rPr>
        <w:t xml:space="preserve"> </w:t>
      </w:r>
      <w:r w:rsidR="006B7405" w:rsidRPr="006B0027">
        <w:rPr>
          <w:rFonts w:ascii="Times New Roman" w:hAnsi="Times New Roman" w:cs="Times New Roman"/>
          <w:color w:val="000000" w:themeColor="text1"/>
          <w:sz w:val="27"/>
          <w:szCs w:val="27"/>
          <w:lang w:val="ru-RU"/>
        </w:rPr>
        <w:t>обязуется покрывать все виды убы</w:t>
      </w:r>
      <w:r w:rsidR="005A4D61" w:rsidRPr="006B0027">
        <w:rPr>
          <w:rFonts w:ascii="Times New Roman" w:hAnsi="Times New Roman" w:cs="Times New Roman"/>
          <w:color w:val="000000" w:themeColor="text1"/>
          <w:sz w:val="27"/>
          <w:szCs w:val="27"/>
          <w:lang w:val="ru-RU"/>
        </w:rPr>
        <w:t>тков, возникающие в ходе исполнения услуг</w:t>
      </w:r>
      <w:r w:rsidRPr="006B0027">
        <w:rPr>
          <w:rFonts w:ascii="Times New Roman" w:hAnsi="Times New Roman" w:cs="Times New Roman"/>
          <w:color w:val="000000" w:themeColor="text1"/>
          <w:sz w:val="27"/>
          <w:szCs w:val="27"/>
          <w:lang w:val="ru-RU"/>
        </w:rPr>
        <w:t>.</w:t>
      </w:r>
    </w:p>
    <w:p w14:paraId="35103D10" w14:textId="37739448" w:rsidR="00E23DAD" w:rsidRPr="006B0027" w:rsidRDefault="00E23DAD" w:rsidP="00C314C1">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6B0027">
        <w:rPr>
          <w:rFonts w:ascii="Times New Roman" w:hAnsi="Times New Roman" w:cs="Times New Roman"/>
          <w:color w:val="000000" w:themeColor="text1"/>
          <w:sz w:val="27"/>
          <w:szCs w:val="27"/>
          <w:lang w:val="ru-RU"/>
        </w:rPr>
        <w:t>Поставщик несет ответственность за сбой оборудовани</w:t>
      </w:r>
      <w:r w:rsidR="006543D9" w:rsidRPr="006B0027">
        <w:rPr>
          <w:rFonts w:ascii="Times New Roman" w:hAnsi="Times New Roman" w:cs="Times New Roman"/>
          <w:color w:val="000000" w:themeColor="text1"/>
          <w:sz w:val="27"/>
          <w:szCs w:val="27"/>
          <w:lang w:val="ru-RU"/>
        </w:rPr>
        <w:t>я</w:t>
      </w:r>
      <w:r w:rsidRPr="006B0027">
        <w:rPr>
          <w:rFonts w:ascii="Times New Roman" w:hAnsi="Times New Roman" w:cs="Times New Roman"/>
          <w:color w:val="000000" w:themeColor="text1"/>
          <w:sz w:val="27"/>
          <w:szCs w:val="27"/>
          <w:lang w:val="ru-RU"/>
        </w:rPr>
        <w:t xml:space="preserve"> согласно </w:t>
      </w:r>
      <w:r w:rsidR="006B0027" w:rsidRPr="006B0027">
        <w:rPr>
          <w:rFonts w:ascii="Times New Roman" w:hAnsi="Times New Roman" w:cs="Times New Roman"/>
          <w:sz w:val="27"/>
          <w:szCs w:val="27"/>
          <w:lang w:val="ru-RU"/>
        </w:rPr>
        <w:t>т</w:t>
      </w:r>
      <w:r w:rsidR="00946EC2" w:rsidRPr="006B0027">
        <w:rPr>
          <w:rFonts w:ascii="Times New Roman" w:hAnsi="Times New Roman" w:cs="Times New Roman"/>
          <w:sz w:val="27"/>
          <w:szCs w:val="27"/>
          <w:lang w:val="ru-RU"/>
        </w:rPr>
        <w:t>аблиц</w:t>
      </w:r>
      <w:r w:rsidR="006B0027" w:rsidRPr="006B0027">
        <w:rPr>
          <w:rFonts w:ascii="Times New Roman" w:hAnsi="Times New Roman" w:cs="Times New Roman"/>
          <w:sz w:val="27"/>
          <w:szCs w:val="27"/>
          <w:lang w:val="ru-RU"/>
        </w:rPr>
        <w:t>е</w:t>
      </w:r>
      <w:r w:rsidR="00946EC2" w:rsidRPr="006B0027">
        <w:rPr>
          <w:rFonts w:ascii="Times New Roman" w:hAnsi="Times New Roman" w:cs="Times New Roman"/>
          <w:sz w:val="27"/>
          <w:szCs w:val="27"/>
          <w:lang w:val="ru-RU"/>
        </w:rPr>
        <w:t xml:space="preserve"> №1</w:t>
      </w:r>
      <w:r w:rsidRPr="006B0027">
        <w:rPr>
          <w:rFonts w:ascii="Times New Roman" w:hAnsi="Times New Roman" w:cs="Times New Roman"/>
          <w:sz w:val="27"/>
          <w:szCs w:val="27"/>
          <w:lang w:val="ru-RU"/>
        </w:rPr>
        <w:t xml:space="preserve"> на </w:t>
      </w:r>
      <w:r w:rsidRPr="006B0027">
        <w:rPr>
          <w:rFonts w:ascii="Times New Roman" w:hAnsi="Times New Roman" w:cs="Times New Roman"/>
          <w:color w:val="000000" w:themeColor="text1"/>
          <w:sz w:val="27"/>
          <w:szCs w:val="27"/>
          <w:lang w:val="ru-RU"/>
        </w:rPr>
        <w:t>время сервисного обслуживани</w:t>
      </w:r>
      <w:r w:rsidR="006543D9" w:rsidRPr="006B0027">
        <w:rPr>
          <w:rFonts w:ascii="Times New Roman" w:hAnsi="Times New Roman" w:cs="Times New Roman"/>
          <w:color w:val="000000" w:themeColor="text1"/>
          <w:sz w:val="27"/>
          <w:szCs w:val="27"/>
          <w:lang w:val="ru-RU"/>
        </w:rPr>
        <w:t>я</w:t>
      </w:r>
      <w:r w:rsidRPr="006B0027">
        <w:rPr>
          <w:rFonts w:ascii="Times New Roman" w:hAnsi="Times New Roman" w:cs="Times New Roman"/>
          <w:color w:val="000000" w:themeColor="text1"/>
          <w:sz w:val="27"/>
          <w:szCs w:val="27"/>
          <w:lang w:val="ru-RU"/>
        </w:rPr>
        <w:t xml:space="preserve">. </w:t>
      </w:r>
    </w:p>
    <w:p w14:paraId="542D898F" w14:textId="32439C16" w:rsidR="00764799" w:rsidRPr="008F4F47" w:rsidRDefault="00764799" w:rsidP="00764799">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8F4F47">
        <w:rPr>
          <w:rFonts w:ascii="Times New Roman" w:hAnsi="Times New Roman" w:cs="Times New Roman"/>
          <w:color w:val="000000" w:themeColor="text1"/>
          <w:sz w:val="27"/>
          <w:szCs w:val="27"/>
          <w:lang w:val="ru-RU"/>
        </w:rPr>
        <w:t xml:space="preserve">Поставщик несет полную и безоговорочную ответственность за исправность, безопасную эксплуатацию и надежность работы обслуживаемого оборудования </w:t>
      </w:r>
      <w:r w:rsidRPr="008F4F47">
        <w:rPr>
          <w:rFonts w:ascii="Times New Roman" w:hAnsi="Times New Roman" w:cs="Times New Roman"/>
          <w:color w:val="000000" w:themeColor="text1"/>
          <w:sz w:val="27"/>
          <w:szCs w:val="27"/>
          <w:lang w:val="kk-KZ"/>
        </w:rPr>
        <w:t xml:space="preserve">согласно </w:t>
      </w:r>
      <w:r w:rsidR="00946EC2" w:rsidRPr="008F4F47">
        <w:rPr>
          <w:rFonts w:ascii="Times New Roman" w:hAnsi="Times New Roman" w:cs="Times New Roman"/>
          <w:color w:val="000000" w:themeColor="text1"/>
          <w:sz w:val="27"/>
          <w:szCs w:val="27"/>
          <w:lang w:val="kk-KZ"/>
        </w:rPr>
        <w:t>Таблице</w:t>
      </w:r>
      <w:r w:rsidRPr="008F4F47">
        <w:rPr>
          <w:rFonts w:ascii="Times New Roman" w:hAnsi="Times New Roman" w:cs="Times New Roman"/>
          <w:color w:val="000000" w:themeColor="text1"/>
          <w:sz w:val="27"/>
          <w:szCs w:val="27"/>
          <w:lang w:val="kk-KZ"/>
        </w:rPr>
        <w:t xml:space="preserve"> </w:t>
      </w:r>
      <w:r w:rsidRPr="008F4F47">
        <w:rPr>
          <w:rFonts w:ascii="Times New Roman" w:hAnsi="Times New Roman" w:cs="Times New Roman"/>
          <w:color w:val="000000" w:themeColor="text1"/>
          <w:sz w:val="27"/>
          <w:szCs w:val="27"/>
          <w:lang w:val="ru-RU"/>
        </w:rPr>
        <w:t>№1</w:t>
      </w:r>
      <w:r w:rsidR="00946EC2" w:rsidRPr="008F4F47">
        <w:rPr>
          <w:rFonts w:ascii="Times New Roman" w:hAnsi="Times New Roman" w:cs="Times New Roman"/>
          <w:color w:val="000000" w:themeColor="text1"/>
          <w:sz w:val="27"/>
          <w:szCs w:val="27"/>
          <w:lang w:val="ru-RU"/>
        </w:rPr>
        <w:t xml:space="preserve"> в период действия договора</w:t>
      </w:r>
      <w:r w:rsidRPr="008F4F47">
        <w:rPr>
          <w:rFonts w:ascii="Times New Roman" w:hAnsi="Times New Roman" w:cs="Times New Roman"/>
          <w:color w:val="000000" w:themeColor="text1"/>
          <w:sz w:val="27"/>
          <w:szCs w:val="27"/>
          <w:lang w:val="ru-RU"/>
        </w:rPr>
        <w:t>.</w:t>
      </w:r>
    </w:p>
    <w:p w14:paraId="0D04797C" w14:textId="570D2A89" w:rsidR="00764799" w:rsidRPr="008F4F47" w:rsidRDefault="00764799" w:rsidP="000B223E">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8F4F47">
        <w:rPr>
          <w:rFonts w:ascii="Times New Roman" w:hAnsi="Times New Roman" w:cs="Times New Roman"/>
          <w:color w:val="000000" w:themeColor="text1"/>
          <w:sz w:val="27"/>
          <w:szCs w:val="27"/>
          <w:lang w:val="ru-RU"/>
        </w:rPr>
        <w:t>В с</w:t>
      </w:r>
      <w:r w:rsidR="006B0027" w:rsidRPr="008F4F47">
        <w:rPr>
          <w:rFonts w:ascii="Times New Roman" w:hAnsi="Times New Roman" w:cs="Times New Roman"/>
          <w:color w:val="000000" w:themeColor="text1"/>
          <w:sz w:val="27"/>
          <w:szCs w:val="27"/>
          <w:lang w:val="ru-RU"/>
        </w:rPr>
        <w:t xml:space="preserve">лучае поломки, выхода из строя </w:t>
      </w:r>
      <w:r w:rsidRPr="008F4F47">
        <w:rPr>
          <w:rFonts w:ascii="Times New Roman" w:hAnsi="Times New Roman" w:cs="Times New Roman"/>
          <w:color w:val="000000" w:themeColor="text1"/>
          <w:sz w:val="27"/>
          <w:szCs w:val="27"/>
          <w:lang w:val="ru-RU"/>
        </w:rPr>
        <w:t xml:space="preserve">или иного инцидента, связанного с </w:t>
      </w:r>
      <w:r w:rsidR="00A44B1B" w:rsidRPr="008F4F47">
        <w:rPr>
          <w:rFonts w:ascii="Times New Roman" w:hAnsi="Times New Roman" w:cs="Times New Roman"/>
          <w:color w:val="000000" w:themeColor="text1"/>
          <w:sz w:val="27"/>
          <w:szCs w:val="27"/>
          <w:lang w:val="ru-RU"/>
        </w:rPr>
        <w:t>бесперебойной работой</w:t>
      </w:r>
      <w:r w:rsidRPr="008F4F47">
        <w:rPr>
          <w:rFonts w:ascii="Times New Roman" w:hAnsi="Times New Roman" w:cs="Times New Roman"/>
          <w:color w:val="000000" w:themeColor="text1"/>
          <w:sz w:val="27"/>
          <w:szCs w:val="27"/>
          <w:lang w:val="ru-RU"/>
        </w:rPr>
        <w:t xml:space="preserve"> оборудовани</w:t>
      </w:r>
      <w:r w:rsidR="006B0027" w:rsidRPr="008F4F47">
        <w:rPr>
          <w:rFonts w:ascii="Times New Roman" w:hAnsi="Times New Roman" w:cs="Times New Roman"/>
          <w:color w:val="000000" w:themeColor="text1"/>
          <w:sz w:val="27"/>
          <w:szCs w:val="27"/>
          <w:lang w:val="ru-RU"/>
        </w:rPr>
        <w:t>я</w:t>
      </w:r>
      <w:r w:rsidRPr="008F4F47">
        <w:rPr>
          <w:rFonts w:ascii="Times New Roman" w:hAnsi="Times New Roman" w:cs="Times New Roman"/>
          <w:color w:val="000000" w:themeColor="text1"/>
          <w:sz w:val="27"/>
          <w:szCs w:val="27"/>
          <w:lang w:val="ru-RU"/>
        </w:rPr>
        <w:t>, Поставщик обязуется: незамедлительно устранить неисправность за свой счет, полностью компенсировать Заказчику все убытки, вызванные данным происшествием, включая материальный ущерб, судебные издержки и возможные компенсационные выплаты.</w:t>
      </w:r>
    </w:p>
    <w:p w14:paraId="7FB55340" w14:textId="7B61F47E" w:rsidR="00764799" w:rsidRPr="008F4F47" w:rsidRDefault="00764799" w:rsidP="00764799">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8F4F47">
        <w:rPr>
          <w:rFonts w:ascii="Times New Roman" w:hAnsi="Times New Roman" w:cs="Times New Roman"/>
          <w:color w:val="000000" w:themeColor="text1"/>
          <w:sz w:val="27"/>
          <w:szCs w:val="27"/>
          <w:lang w:val="ru-RU"/>
        </w:rPr>
        <w:t>Обеспечить качественное профилактическое техническое обслуживание обслуживаемого оборудования, исключающее возможность возникновения аварийных ситуаций.</w:t>
      </w:r>
    </w:p>
    <w:p w14:paraId="27DCB3F3" w14:textId="4519A5FA" w:rsidR="00764799" w:rsidRPr="008F4F47" w:rsidRDefault="00764799" w:rsidP="00764799">
      <w:pPr>
        <w:pStyle w:val="a3"/>
        <w:numPr>
          <w:ilvl w:val="0"/>
          <w:numId w:val="2"/>
        </w:numPr>
        <w:spacing w:after="0" w:line="240" w:lineRule="auto"/>
        <w:jc w:val="both"/>
        <w:rPr>
          <w:rFonts w:ascii="Times New Roman" w:hAnsi="Times New Roman" w:cs="Times New Roman"/>
          <w:color w:val="000000" w:themeColor="text1"/>
          <w:sz w:val="27"/>
          <w:szCs w:val="27"/>
          <w:lang w:val="ru-RU"/>
        </w:rPr>
      </w:pPr>
      <w:r w:rsidRPr="008F4F47">
        <w:rPr>
          <w:rFonts w:ascii="Times New Roman" w:hAnsi="Times New Roman" w:cs="Times New Roman"/>
          <w:color w:val="000000" w:themeColor="text1"/>
          <w:sz w:val="27"/>
          <w:szCs w:val="27"/>
          <w:lang w:val="ru-RU"/>
        </w:rPr>
        <w:t>В случае нарушения Поставщиком данных обязательств, Заказчик вправе расторгнуть договор в одностороннем порядке с возложением всех финансовых и юридических последствий на Поставщика.</w:t>
      </w:r>
    </w:p>
    <w:p w14:paraId="52820334" w14:textId="77777777" w:rsidR="00012F3C" w:rsidRPr="006B0027" w:rsidRDefault="005A4D61" w:rsidP="00012F3C">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iCs/>
          <w:sz w:val="27"/>
          <w:szCs w:val="27"/>
          <w:lang w:val="ru-RU"/>
        </w:rPr>
        <w:t>Услуга</w:t>
      </w:r>
      <w:r w:rsidR="00971DC6" w:rsidRPr="006B0027">
        <w:rPr>
          <w:rFonts w:ascii="Times New Roman" w:hAnsi="Times New Roman"/>
          <w:iCs/>
          <w:sz w:val="27"/>
          <w:szCs w:val="27"/>
          <w:lang w:val="ru-RU"/>
        </w:rPr>
        <w:t xml:space="preserve"> должна</w:t>
      </w:r>
      <w:r w:rsidR="00012F3C" w:rsidRPr="006B0027">
        <w:rPr>
          <w:rFonts w:ascii="Times New Roman" w:hAnsi="Times New Roman"/>
          <w:iCs/>
          <w:sz w:val="27"/>
          <w:szCs w:val="27"/>
          <w:lang w:val="ru-RU"/>
        </w:rPr>
        <w:t xml:space="preserve">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14:paraId="60C1B330" w14:textId="77777777" w:rsidR="00012F3C" w:rsidRPr="006B0027" w:rsidRDefault="00012F3C" w:rsidP="00012F3C">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iCs/>
          <w:sz w:val="27"/>
          <w:szCs w:val="27"/>
          <w:lang w:val="ru-RU"/>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14:paraId="0204155A" w14:textId="77777777" w:rsidR="00012F3C" w:rsidRPr="006B0027" w:rsidRDefault="00012F3C" w:rsidP="00012F3C">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iCs/>
          <w:sz w:val="27"/>
          <w:szCs w:val="27"/>
          <w:lang w:val="ru-RU"/>
        </w:rPr>
        <w:t>Поставщиком должны быть использованы новые материалы, не бывшие в употреблении. Все материалы должны быть качественные, сертифицированные, соответствовать стандартам и разрешениям применения;</w:t>
      </w:r>
    </w:p>
    <w:p w14:paraId="71B3DA29" w14:textId="77777777" w:rsidR="00CC1E01" w:rsidRPr="006B0027" w:rsidRDefault="005D2E3C" w:rsidP="00CC1E01">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iCs/>
          <w:sz w:val="27"/>
          <w:szCs w:val="27"/>
          <w:lang w:val="ru-RU"/>
        </w:rPr>
        <w:t>Поставщик обязан своевременно или по первому требованию Заказчика вывозить и утилизировать отходы, образова</w:t>
      </w:r>
      <w:r w:rsidR="005A4D61" w:rsidRPr="006B0027">
        <w:rPr>
          <w:rFonts w:ascii="Times New Roman" w:hAnsi="Times New Roman"/>
          <w:iCs/>
          <w:sz w:val="27"/>
          <w:szCs w:val="27"/>
          <w:lang w:val="ru-RU"/>
        </w:rPr>
        <w:t>вшиеся во время выполнения услуг.</w:t>
      </w:r>
    </w:p>
    <w:p w14:paraId="1BC54724" w14:textId="3D108F7E" w:rsidR="00CC1E01" w:rsidRPr="006B0027" w:rsidRDefault="00C04F8A" w:rsidP="00CC1E01">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C86144" w:rsidRPr="006B0027">
        <w:rPr>
          <w:rFonts w:ascii="Times New Roman" w:hAnsi="Times New Roman" w:cs="Times New Roman"/>
          <w:sz w:val="27"/>
          <w:szCs w:val="27"/>
          <w:lang w:val="ru-RU"/>
        </w:rPr>
        <w:t xml:space="preserve"> </w:t>
      </w:r>
      <w:r w:rsidR="00791435" w:rsidRPr="006B0027">
        <w:rPr>
          <w:rFonts w:ascii="Times New Roman" w:hAnsi="Times New Roman" w:cs="Times New Roman"/>
          <w:sz w:val="27"/>
          <w:szCs w:val="27"/>
          <w:lang w:val="ru-RU"/>
        </w:rPr>
        <w:t>несёт</w:t>
      </w:r>
      <w:r w:rsidR="00C86144" w:rsidRPr="006B0027">
        <w:rPr>
          <w:rFonts w:ascii="Times New Roman" w:hAnsi="Times New Roman" w:cs="Times New Roman"/>
          <w:sz w:val="27"/>
          <w:szCs w:val="27"/>
          <w:lang w:val="ru-RU"/>
        </w:rPr>
        <w:t xml:space="preserve"> ответственность за исполнение всех положений охраны труда, техники безопасности и защиты окружающей среды и за принятие всех мер безопасности.</w:t>
      </w:r>
    </w:p>
    <w:p w14:paraId="7A46FE60" w14:textId="77777777" w:rsidR="00FE4B27" w:rsidRPr="006B0027" w:rsidRDefault="00CC1E01" w:rsidP="00FE4B2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5A4D61" w:rsidRPr="006B0027">
        <w:rPr>
          <w:rFonts w:ascii="Times New Roman" w:hAnsi="Times New Roman" w:cs="Times New Roman"/>
          <w:sz w:val="27"/>
          <w:szCs w:val="27"/>
          <w:lang w:val="ru-RU"/>
        </w:rPr>
        <w:t xml:space="preserve"> </w:t>
      </w:r>
      <w:r w:rsidR="005F584C" w:rsidRPr="006B0027">
        <w:rPr>
          <w:rFonts w:ascii="Times New Roman" w:hAnsi="Times New Roman" w:cs="Times New Roman"/>
          <w:sz w:val="27"/>
          <w:szCs w:val="27"/>
          <w:lang w:val="ru-RU"/>
        </w:rPr>
        <w:t>в дополнение к</w:t>
      </w:r>
      <w:r w:rsidR="005A4D61" w:rsidRPr="006B0027">
        <w:rPr>
          <w:rFonts w:ascii="Times New Roman" w:hAnsi="Times New Roman" w:cs="Times New Roman"/>
          <w:sz w:val="27"/>
          <w:szCs w:val="27"/>
          <w:lang w:val="ru-RU"/>
        </w:rPr>
        <w:t xml:space="preserve"> </w:t>
      </w:r>
      <w:r w:rsidR="00E710D4" w:rsidRPr="006B0027">
        <w:rPr>
          <w:rFonts w:ascii="Times New Roman" w:hAnsi="Times New Roman" w:cs="Times New Roman"/>
          <w:sz w:val="27"/>
          <w:szCs w:val="27"/>
          <w:lang w:val="ru-RU"/>
        </w:rPr>
        <w:t>положениям действующего законодательства и правилам по охране окружающей среды</w:t>
      </w:r>
      <w:r w:rsidRPr="006B0027">
        <w:rPr>
          <w:rFonts w:ascii="Times New Roman" w:hAnsi="Times New Roman" w:cs="Times New Roman"/>
          <w:sz w:val="27"/>
          <w:szCs w:val="27"/>
          <w:lang w:val="ru-RU"/>
        </w:rPr>
        <w:t xml:space="preserve"> и охраны труда</w:t>
      </w:r>
      <w:r w:rsidR="001141C5" w:rsidRPr="006B0027">
        <w:rPr>
          <w:rFonts w:ascii="Times New Roman" w:hAnsi="Times New Roman" w:cs="Times New Roman"/>
          <w:sz w:val="27"/>
          <w:szCs w:val="27"/>
          <w:lang w:val="ru-RU"/>
        </w:rPr>
        <w:t>,</w:t>
      </w:r>
      <w:r w:rsidR="00BD3F18" w:rsidRPr="006B0027">
        <w:rPr>
          <w:rFonts w:ascii="Times New Roman" w:hAnsi="Times New Roman" w:cs="Times New Roman"/>
          <w:sz w:val="27"/>
          <w:szCs w:val="27"/>
          <w:lang w:val="ru-RU"/>
        </w:rPr>
        <w:t xml:space="preserve"> обеспечивает неукоснительное </w:t>
      </w:r>
      <w:r w:rsidR="00BD3F18" w:rsidRPr="006B0027">
        <w:rPr>
          <w:rFonts w:ascii="Times New Roman" w:hAnsi="Times New Roman" w:cs="Times New Roman"/>
          <w:sz w:val="27"/>
          <w:szCs w:val="27"/>
          <w:lang w:val="ru-RU"/>
        </w:rPr>
        <w:lastRenderedPageBreak/>
        <w:t>соблюдение</w:t>
      </w:r>
      <w:r w:rsidR="005A4D61" w:rsidRPr="006B0027">
        <w:rPr>
          <w:rFonts w:ascii="Times New Roman" w:hAnsi="Times New Roman" w:cs="Times New Roman"/>
          <w:sz w:val="27"/>
          <w:szCs w:val="27"/>
          <w:lang w:val="ru-RU"/>
        </w:rPr>
        <w:t xml:space="preserve"> </w:t>
      </w:r>
      <w:r w:rsidR="00BD3F18" w:rsidRPr="006B0027">
        <w:rPr>
          <w:rFonts w:ascii="Times New Roman" w:hAnsi="Times New Roman" w:cs="Times New Roman"/>
          <w:sz w:val="27"/>
          <w:szCs w:val="27"/>
          <w:lang w:val="ru-RU"/>
        </w:rPr>
        <w:t xml:space="preserve">положений </w:t>
      </w:r>
      <w:r w:rsidRPr="006B0027">
        <w:rPr>
          <w:rFonts w:ascii="Times New Roman" w:hAnsi="Times New Roman" w:cs="Times New Roman"/>
          <w:sz w:val="27"/>
          <w:szCs w:val="27"/>
          <w:lang w:val="ru-RU"/>
        </w:rPr>
        <w:t xml:space="preserve">защиты здоровья, </w:t>
      </w:r>
      <w:r w:rsidR="005F584C" w:rsidRPr="006B0027">
        <w:rPr>
          <w:rFonts w:ascii="Times New Roman" w:hAnsi="Times New Roman" w:cs="Times New Roman"/>
          <w:sz w:val="27"/>
          <w:szCs w:val="27"/>
          <w:lang w:val="ru-RU"/>
        </w:rPr>
        <w:t>безопасности</w:t>
      </w:r>
      <w:r w:rsidRPr="006B0027">
        <w:rPr>
          <w:rFonts w:ascii="Times New Roman" w:hAnsi="Times New Roman" w:cs="Times New Roman"/>
          <w:sz w:val="27"/>
          <w:szCs w:val="27"/>
          <w:lang w:val="ru-RU"/>
        </w:rPr>
        <w:t xml:space="preserve"> и других внутренних документов АО «ННМЦ», на момент действия договора Заказчик предоставляет Поставщику все внутренние документы</w:t>
      </w:r>
      <w:r w:rsidR="00FE4B27" w:rsidRPr="006B0027">
        <w:rPr>
          <w:rFonts w:ascii="Times New Roman" w:hAnsi="Times New Roman" w:cs="Times New Roman"/>
          <w:sz w:val="27"/>
          <w:szCs w:val="27"/>
          <w:lang w:val="ru-RU"/>
        </w:rPr>
        <w:t>.</w:t>
      </w:r>
    </w:p>
    <w:p w14:paraId="1099A1F6" w14:textId="07B01255" w:rsidR="00FE4B27" w:rsidRPr="006B0027"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1141C5" w:rsidRPr="006B0027">
        <w:rPr>
          <w:rFonts w:ascii="Times New Roman" w:hAnsi="Times New Roman" w:cs="Times New Roman"/>
          <w:sz w:val="27"/>
          <w:szCs w:val="27"/>
          <w:lang w:val="ru-RU"/>
        </w:rPr>
        <w:t xml:space="preserve"> </w:t>
      </w:r>
      <w:r w:rsidR="00791435" w:rsidRPr="006B0027">
        <w:rPr>
          <w:rFonts w:ascii="Times New Roman" w:hAnsi="Times New Roman" w:cs="Times New Roman"/>
          <w:sz w:val="27"/>
          <w:szCs w:val="27"/>
          <w:lang w:val="ru-RU"/>
        </w:rPr>
        <w:t>несёт</w:t>
      </w:r>
      <w:r w:rsidR="001141C5" w:rsidRPr="006B0027">
        <w:rPr>
          <w:rFonts w:ascii="Times New Roman" w:hAnsi="Times New Roman" w:cs="Times New Roman"/>
          <w:sz w:val="27"/>
          <w:szCs w:val="27"/>
          <w:lang w:val="ru-RU"/>
        </w:rPr>
        <w:t xml:space="preserve"> ответственность за несчастные случаи с его работниками, в связи с этим на Заказ</w:t>
      </w:r>
      <w:r w:rsidR="005F584C" w:rsidRPr="006B0027">
        <w:rPr>
          <w:rFonts w:ascii="Times New Roman" w:hAnsi="Times New Roman" w:cs="Times New Roman"/>
          <w:sz w:val="27"/>
          <w:szCs w:val="27"/>
          <w:lang w:val="ru-RU"/>
        </w:rPr>
        <w:t>чика никакая ответственность</w:t>
      </w:r>
      <w:r w:rsidR="005A4D61" w:rsidRPr="006B0027">
        <w:rPr>
          <w:rFonts w:ascii="Times New Roman" w:hAnsi="Times New Roman" w:cs="Times New Roman"/>
          <w:sz w:val="27"/>
          <w:szCs w:val="27"/>
          <w:lang w:val="ru-RU"/>
        </w:rPr>
        <w:t xml:space="preserve"> </w:t>
      </w:r>
      <w:r w:rsidR="001141C5" w:rsidRPr="006B0027">
        <w:rPr>
          <w:rFonts w:ascii="Times New Roman" w:hAnsi="Times New Roman" w:cs="Times New Roman"/>
          <w:sz w:val="27"/>
          <w:szCs w:val="27"/>
          <w:lang w:val="ru-RU"/>
        </w:rPr>
        <w:t>возлагаться не будет.</w:t>
      </w:r>
    </w:p>
    <w:p w14:paraId="70E72239" w14:textId="39780826" w:rsidR="00FE4B27" w:rsidRPr="006B0027"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5A4D61" w:rsidRPr="006B0027">
        <w:rPr>
          <w:rFonts w:ascii="Times New Roman" w:hAnsi="Times New Roman" w:cs="Times New Roman"/>
          <w:sz w:val="27"/>
          <w:szCs w:val="27"/>
          <w:lang w:val="ru-RU"/>
        </w:rPr>
        <w:t xml:space="preserve"> </w:t>
      </w:r>
      <w:r w:rsidR="00791435" w:rsidRPr="006B0027">
        <w:rPr>
          <w:rFonts w:ascii="Times New Roman" w:hAnsi="Times New Roman" w:cs="Times New Roman"/>
          <w:sz w:val="27"/>
          <w:szCs w:val="27"/>
          <w:lang w:val="ru-RU"/>
        </w:rPr>
        <w:t>несёт</w:t>
      </w:r>
      <w:r w:rsidR="0038744E" w:rsidRPr="006B0027">
        <w:rPr>
          <w:rFonts w:ascii="Times New Roman" w:hAnsi="Times New Roman" w:cs="Times New Roman"/>
          <w:sz w:val="27"/>
          <w:szCs w:val="27"/>
          <w:lang w:val="ru-RU"/>
        </w:rPr>
        <w:t xml:space="preserve"> ответственность за</w:t>
      </w:r>
      <w:r w:rsidR="00843C44" w:rsidRPr="006B0027">
        <w:rPr>
          <w:rFonts w:ascii="Times New Roman" w:hAnsi="Times New Roman" w:cs="Times New Roman"/>
          <w:sz w:val="27"/>
          <w:szCs w:val="27"/>
          <w:lang w:val="ru-RU"/>
        </w:rPr>
        <w:t xml:space="preserve"> причинение его персоналом смерти или телесных повреждений, или материального ущерба третьим</w:t>
      </w:r>
      <w:r w:rsidR="00971DC6" w:rsidRPr="006B0027">
        <w:rPr>
          <w:rFonts w:ascii="Times New Roman" w:hAnsi="Times New Roman" w:cs="Times New Roman"/>
          <w:sz w:val="27"/>
          <w:szCs w:val="27"/>
          <w:lang w:val="ru-RU"/>
        </w:rPr>
        <w:t xml:space="preserve"> лицам во время оказания услуг</w:t>
      </w:r>
      <w:r w:rsidR="00843C44" w:rsidRPr="006B0027">
        <w:rPr>
          <w:rFonts w:ascii="Times New Roman" w:hAnsi="Times New Roman" w:cs="Times New Roman"/>
          <w:sz w:val="27"/>
          <w:szCs w:val="27"/>
          <w:lang w:val="ru-RU"/>
        </w:rPr>
        <w:t xml:space="preserve">, а также возмещает Заказчику вытекающие по этой причине, различного рода требования компенсаций, судебные издержки и представительские расходы. Персонал </w:t>
      </w:r>
      <w:r w:rsidRPr="006B0027">
        <w:rPr>
          <w:rFonts w:ascii="Times New Roman" w:hAnsi="Times New Roman" w:cs="Times New Roman"/>
          <w:sz w:val="27"/>
          <w:szCs w:val="27"/>
          <w:lang w:val="ru-RU"/>
        </w:rPr>
        <w:t>поставщика</w:t>
      </w:r>
      <w:r w:rsidR="00843C44" w:rsidRPr="006B0027">
        <w:rPr>
          <w:rFonts w:ascii="Times New Roman" w:hAnsi="Times New Roman" w:cs="Times New Roman"/>
          <w:sz w:val="27"/>
          <w:szCs w:val="27"/>
          <w:lang w:val="ru-RU"/>
        </w:rPr>
        <w:t xml:space="preserve"> категорически не будет нарушать технику безопасности. Заказчик не </w:t>
      </w:r>
      <w:r w:rsidR="009F0D68" w:rsidRPr="006B0027">
        <w:rPr>
          <w:rFonts w:ascii="Times New Roman" w:hAnsi="Times New Roman" w:cs="Times New Roman"/>
          <w:sz w:val="27"/>
          <w:szCs w:val="27"/>
          <w:lang w:val="ru-RU"/>
        </w:rPr>
        <w:t>несёт</w:t>
      </w:r>
      <w:r w:rsidR="00843C44" w:rsidRPr="006B0027">
        <w:rPr>
          <w:rFonts w:ascii="Times New Roman" w:hAnsi="Times New Roman" w:cs="Times New Roman"/>
          <w:sz w:val="27"/>
          <w:szCs w:val="27"/>
          <w:lang w:val="ru-RU"/>
        </w:rPr>
        <w:t xml:space="preserve"> никакой ответственности за несчастные случаи, произошедшие в результате такого нарушения или любые возможные несчастные случаи с персоналом </w:t>
      </w:r>
      <w:r w:rsidRPr="006B0027">
        <w:rPr>
          <w:rFonts w:ascii="Times New Roman" w:hAnsi="Times New Roman" w:cs="Times New Roman"/>
          <w:sz w:val="27"/>
          <w:szCs w:val="27"/>
          <w:lang w:val="ru-RU"/>
        </w:rPr>
        <w:t>поставщика</w:t>
      </w:r>
      <w:r w:rsidR="00843C44" w:rsidRPr="006B0027">
        <w:rPr>
          <w:rFonts w:ascii="Times New Roman" w:hAnsi="Times New Roman" w:cs="Times New Roman"/>
          <w:sz w:val="27"/>
          <w:szCs w:val="27"/>
          <w:lang w:val="ru-RU"/>
        </w:rPr>
        <w:t xml:space="preserve">.       </w:t>
      </w:r>
    </w:p>
    <w:p w14:paraId="6E18C5F6" w14:textId="77777777" w:rsidR="00FE4B27" w:rsidRPr="006B0027" w:rsidRDefault="00FE4B27" w:rsidP="00FE4B2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827A6E" w:rsidRPr="006B0027">
        <w:rPr>
          <w:rFonts w:ascii="Times New Roman" w:hAnsi="Times New Roman" w:cs="Times New Roman"/>
          <w:sz w:val="27"/>
          <w:szCs w:val="27"/>
          <w:lang w:val="ru-RU"/>
        </w:rPr>
        <w:t xml:space="preserve"> в процессе предоставления услуг будет вести контроль</w:t>
      </w:r>
      <w:r w:rsidR="00F73AD7" w:rsidRPr="006B0027">
        <w:rPr>
          <w:rFonts w:ascii="Times New Roman" w:hAnsi="Times New Roman" w:cs="Times New Roman"/>
          <w:sz w:val="27"/>
          <w:szCs w:val="27"/>
          <w:lang w:val="ru-RU"/>
        </w:rPr>
        <w:t xml:space="preserve"> над</w:t>
      </w:r>
      <w:r w:rsidR="00827A6E" w:rsidRPr="006B0027">
        <w:rPr>
          <w:rFonts w:ascii="Times New Roman" w:hAnsi="Times New Roman" w:cs="Times New Roman"/>
          <w:sz w:val="27"/>
          <w:szCs w:val="27"/>
          <w:lang w:val="ru-RU"/>
        </w:rPr>
        <w:t xml:space="preserve"> надлежащим </w:t>
      </w:r>
      <w:r w:rsidR="00971DC6" w:rsidRPr="006B0027">
        <w:rPr>
          <w:rFonts w:ascii="Times New Roman" w:hAnsi="Times New Roman" w:cs="Times New Roman"/>
          <w:sz w:val="27"/>
          <w:szCs w:val="27"/>
          <w:lang w:val="ru-RU"/>
        </w:rPr>
        <w:t>исполнением</w:t>
      </w:r>
      <w:r w:rsidR="00827A6E" w:rsidRPr="006B0027">
        <w:rPr>
          <w:rFonts w:ascii="Times New Roman" w:hAnsi="Times New Roman" w:cs="Times New Roman"/>
          <w:sz w:val="27"/>
          <w:szCs w:val="27"/>
          <w:lang w:val="ru-RU"/>
        </w:rPr>
        <w:t xml:space="preserve"> услу</w:t>
      </w:r>
      <w:r w:rsidRPr="006B0027">
        <w:rPr>
          <w:rFonts w:ascii="Times New Roman" w:hAnsi="Times New Roman" w:cs="Times New Roman"/>
          <w:sz w:val="27"/>
          <w:szCs w:val="27"/>
          <w:lang w:val="ru-RU"/>
        </w:rPr>
        <w:t>г его назначенными сотрудниками.</w:t>
      </w:r>
      <w:r w:rsidR="00827A6E" w:rsidRPr="006B0027">
        <w:rPr>
          <w:rFonts w:ascii="Times New Roman" w:hAnsi="Times New Roman" w:cs="Times New Roman"/>
          <w:sz w:val="27"/>
          <w:szCs w:val="27"/>
          <w:lang w:val="ru-RU"/>
        </w:rPr>
        <w:t xml:space="preserve"> </w:t>
      </w:r>
    </w:p>
    <w:p w14:paraId="476F65E1" w14:textId="77777777" w:rsidR="003E0C67" w:rsidRPr="006B0027" w:rsidRDefault="00FE4B27" w:rsidP="003E0C6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B074EB" w:rsidRPr="006B0027">
        <w:rPr>
          <w:rFonts w:ascii="Times New Roman" w:hAnsi="Times New Roman" w:cs="Times New Roman"/>
          <w:sz w:val="27"/>
          <w:szCs w:val="27"/>
          <w:lang w:val="ru-RU"/>
        </w:rPr>
        <w:t>, его пе</w:t>
      </w:r>
      <w:r w:rsidR="00C314C1" w:rsidRPr="006B0027">
        <w:rPr>
          <w:rFonts w:ascii="Times New Roman" w:hAnsi="Times New Roman" w:cs="Times New Roman"/>
          <w:sz w:val="27"/>
          <w:szCs w:val="27"/>
          <w:lang w:val="ru-RU"/>
        </w:rPr>
        <w:t xml:space="preserve">рсонал, консультанты </w:t>
      </w:r>
      <w:r w:rsidR="00B074EB" w:rsidRPr="006B0027">
        <w:rPr>
          <w:rFonts w:ascii="Times New Roman" w:hAnsi="Times New Roman" w:cs="Times New Roman"/>
          <w:sz w:val="27"/>
          <w:szCs w:val="27"/>
          <w:lang w:val="ru-RU"/>
        </w:rPr>
        <w:t xml:space="preserve">и иные лица, задействованные в предоставлении услуги, в целях </w:t>
      </w:r>
      <w:r w:rsidR="00922A77" w:rsidRPr="006B0027">
        <w:rPr>
          <w:rFonts w:ascii="Times New Roman" w:hAnsi="Times New Roman" w:cs="Times New Roman"/>
          <w:sz w:val="27"/>
          <w:szCs w:val="27"/>
          <w:lang w:val="ru-RU"/>
        </w:rPr>
        <w:t>оказания услуг</w:t>
      </w:r>
      <w:r w:rsidR="00B074EB" w:rsidRPr="006B0027">
        <w:rPr>
          <w:rFonts w:ascii="Times New Roman" w:hAnsi="Times New Roman" w:cs="Times New Roman"/>
          <w:sz w:val="27"/>
          <w:szCs w:val="27"/>
          <w:lang w:val="ru-RU"/>
        </w:rPr>
        <w:t xml:space="preserve"> </w:t>
      </w:r>
      <w:r w:rsidR="00DC6BE3" w:rsidRPr="006B0027">
        <w:rPr>
          <w:rFonts w:ascii="Times New Roman" w:hAnsi="Times New Roman" w:cs="Times New Roman"/>
          <w:sz w:val="27"/>
          <w:szCs w:val="27"/>
          <w:lang w:val="ru-RU"/>
        </w:rPr>
        <w:t xml:space="preserve">обязаны иметь соответствующие характеристики, лицензии и разрешения, предусмотренные законом и другими нормативными актами. </w:t>
      </w:r>
    </w:p>
    <w:p w14:paraId="17A437CA" w14:textId="77777777" w:rsidR="003E0C67" w:rsidRPr="006B0027" w:rsidRDefault="008436A1" w:rsidP="003E0C67">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Запрещено без предварительного письменного согласия Заказчика передав</w:t>
      </w:r>
      <w:r w:rsidR="003E0C67" w:rsidRPr="006B0027">
        <w:rPr>
          <w:rFonts w:ascii="Times New Roman" w:hAnsi="Times New Roman" w:cs="Times New Roman"/>
          <w:sz w:val="27"/>
          <w:szCs w:val="27"/>
          <w:lang w:val="ru-RU"/>
        </w:rPr>
        <w:t>ать оказания услуг согласно суб</w:t>
      </w:r>
      <w:r w:rsidR="00922A77" w:rsidRPr="006B0027">
        <w:rPr>
          <w:rFonts w:ascii="Times New Roman" w:hAnsi="Times New Roman" w:cs="Times New Roman"/>
          <w:sz w:val="27"/>
          <w:szCs w:val="27"/>
          <w:lang w:val="ru-RU"/>
        </w:rPr>
        <w:t>договору</w:t>
      </w:r>
      <w:r w:rsidRPr="006B0027">
        <w:rPr>
          <w:rFonts w:ascii="Times New Roman" w:hAnsi="Times New Roman" w:cs="Times New Roman"/>
          <w:sz w:val="27"/>
          <w:szCs w:val="27"/>
          <w:lang w:val="ru-RU"/>
        </w:rPr>
        <w:t xml:space="preserve"> </w:t>
      </w:r>
      <w:r w:rsidR="003E0C67" w:rsidRPr="006B0027">
        <w:rPr>
          <w:rFonts w:ascii="Times New Roman" w:hAnsi="Times New Roman" w:cs="Times New Roman"/>
          <w:sz w:val="27"/>
          <w:szCs w:val="27"/>
          <w:lang w:val="ru-RU"/>
        </w:rPr>
        <w:t>поставщика</w:t>
      </w:r>
      <w:r w:rsidRPr="006B0027">
        <w:rPr>
          <w:rFonts w:ascii="Times New Roman" w:hAnsi="Times New Roman" w:cs="Times New Roman"/>
          <w:sz w:val="27"/>
          <w:szCs w:val="27"/>
          <w:lang w:val="ru-RU"/>
        </w:rPr>
        <w:t xml:space="preserve"> (или их часть).  </w:t>
      </w:r>
    </w:p>
    <w:p w14:paraId="2286C23B" w14:textId="0296ADFD" w:rsidR="00FD74FD" w:rsidRPr="006B0027" w:rsidRDefault="003E0C67" w:rsidP="00C27313">
      <w:pPr>
        <w:pStyle w:val="a3"/>
        <w:widowControl w:val="0"/>
        <w:numPr>
          <w:ilvl w:val="0"/>
          <w:numId w:val="2"/>
        </w:numPr>
        <w:tabs>
          <w:tab w:val="left" w:pos="851"/>
        </w:tabs>
        <w:adjustRightInd w:val="0"/>
        <w:spacing w:after="0" w:line="240" w:lineRule="auto"/>
        <w:jc w:val="both"/>
        <w:rPr>
          <w:rFonts w:ascii="Times New Roman" w:hAnsi="Times New Roman"/>
          <w:bCs/>
          <w:sz w:val="27"/>
          <w:szCs w:val="27"/>
          <w:lang w:val="ru-RU"/>
        </w:rPr>
      </w:pPr>
      <w:r w:rsidRPr="006B0027">
        <w:rPr>
          <w:rFonts w:ascii="Times New Roman" w:hAnsi="Times New Roman" w:cs="Times New Roman"/>
          <w:sz w:val="27"/>
          <w:szCs w:val="27"/>
          <w:lang w:val="ru-RU"/>
        </w:rPr>
        <w:t>Поставщик</w:t>
      </w:r>
      <w:r w:rsidR="00B01E38" w:rsidRPr="006B0027">
        <w:rPr>
          <w:rFonts w:ascii="Times New Roman" w:hAnsi="Times New Roman" w:cs="Times New Roman"/>
          <w:sz w:val="27"/>
          <w:szCs w:val="27"/>
          <w:lang w:val="ru-RU"/>
        </w:rPr>
        <w:t xml:space="preserve"> не имеет право проводить совещания или общаться с </w:t>
      </w:r>
      <w:r w:rsidR="005A4D61" w:rsidRPr="006B0027">
        <w:rPr>
          <w:rFonts w:ascii="Times New Roman" w:hAnsi="Times New Roman" w:cs="Times New Roman"/>
          <w:sz w:val="27"/>
          <w:szCs w:val="27"/>
          <w:lang w:val="ru-RU"/>
        </w:rPr>
        <w:t>другими лицами, касательно Услуги</w:t>
      </w:r>
      <w:r w:rsidR="00B01E38" w:rsidRPr="006B0027">
        <w:rPr>
          <w:rFonts w:ascii="Times New Roman" w:hAnsi="Times New Roman" w:cs="Times New Roman"/>
          <w:sz w:val="27"/>
          <w:szCs w:val="27"/>
          <w:lang w:val="ru-RU"/>
        </w:rPr>
        <w:t>, вк</w:t>
      </w:r>
      <w:r w:rsidR="00C314C1" w:rsidRPr="006B0027">
        <w:rPr>
          <w:rFonts w:ascii="Times New Roman" w:hAnsi="Times New Roman" w:cs="Times New Roman"/>
          <w:sz w:val="27"/>
          <w:szCs w:val="27"/>
          <w:lang w:val="ru-RU"/>
        </w:rPr>
        <w:t xml:space="preserve">лючая сотрудников, клиентов, без </w:t>
      </w:r>
      <w:r w:rsidR="00B01E38" w:rsidRPr="006B0027">
        <w:rPr>
          <w:rFonts w:ascii="Times New Roman" w:hAnsi="Times New Roman" w:cs="Times New Roman"/>
          <w:sz w:val="27"/>
          <w:szCs w:val="27"/>
          <w:lang w:val="ru-RU"/>
        </w:rPr>
        <w:t xml:space="preserve">согласования со стороны уполномоченных лиц Заказчика. </w:t>
      </w:r>
    </w:p>
    <w:tbl>
      <w:tblPr>
        <w:tblStyle w:val="1"/>
        <w:tblpPr w:leftFromText="180" w:rightFromText="180" w:vertAnchor="text" w:horzAnchor="margin" w:tblpXSpec="center" w:tblpY="559"/>
        <w:tblW w:w="1062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730"/>
        <w:gridCol w:w="2507"/>
      </w:tblGrid>
      <w:tr w:rsidR="00D471E1" w:rsidRPr="006B0027" w14:paraId="623D180D" w14:textId="77777777" w:rsidTr="00D471E1">
        <w:tc>
          <w:tcPr>
            <w:tcW w:w="5387" w:type="dxa"/>
            <w:hideMark/>
          </w:tcPr>
          <w:p w14:paraId="5C20BE16" w14:textId="77777777" w:rsidR="00D471E1" w:rsidRPr="006B0027" w:rsidRDefault="00D471E1">
            <w:pPr>
              <w:tabs>
                <w:tab w:val="num" w:pos="709"/>
                <w:tab w:val="left" w:pos="851"/>
                <w:tab w:val="left" w:pos="5257"/>
              </w:tabs>
              <w:ind w:right="-87" w:firstLine="567"/>
              <w:rPr>
                <w:rFonts w:ascii="Times New Roman" w:eastAsia="Times New Roman" w:hAnsi="Times New Roman" w:cs="Times New Roman"/>
                <w:b/>
                <w:color w:val="000000" w:themeColor="text1"/>
                <w:sz w:val="27"/>
                <w:szCs w:val="27"/>
                <w:lang w:val="ru-RU"/>
              </w:rPr>
            </w:pPr>
            <w:r w:rsidRPr="006B0027">
              <w:rPr>
                <w:rFonts w:ascii="Times New Roman" w:eastAsia="Times New Roman" w:hAnsi="Times New Roman" w:cs="Times New Roman"/>
                <w:b/>
                <w:color w:val="000000" w:themeColor="text1"/>
                <w:sz w:val="27"/>
                <w:szCs w:val="27"/>
                <w:lang w:val="ru-RU"/>
              </w:rPr>
              <w:t>Исполнитель:</w:t>
            </w:r>
          </w:p>
          <w:p w14:paraId="6F293053" w14:textId="19602C89" w:rsidR="00D471E1" w:rsidRPr="006B0027" w:rsidRDefault="00D471E1">
            <w:pPr>
              <w:tabs>
                <w:tab w:val="num" w:pos="709"/>
                <w:tab w:val="left" w:pos="851"/>
                <w:tab w:val="left" w:pos="5257"/>
              </w:tabs>
              <w:ind w:right="-87" w:firstLine="567"/>
              <w:rPr>
                <w:rFonts w:ascii="Times New Roman" w:eastAsia="Times New Roman" w:hAnsi="Times New Roman" w:cs="Times New Roman"/>
                <w:b/>
                <w:color w:val="000000" w:themeColor="text1"/>
                <w:sz w:val="27"/>
                <w:szCs w:val="27"/>
                <w:lang w:val="ru-RU"/>
              </w:rPr>
            </w:pPr>
            <w:r w:rsidRPr="006B0027">
              <w:rPr>
                <w:rFonts w:ascii="Times New Roman" w:eastAsia="Times New Roman" w:hAnsi="Times New Roman" w:cs="Times New Roman"/>
                <w:b/>
                <w:color w:val="000000" w:themeColor="text1"/>
                <w:sz w:val="27"/>
                <w:szCs w:val="27"/>
                <w:lang w:val="ru-RU"/>
              </w:rPr>
              <w:t>Главный инженер</w:t>
            </w:r>
            <w:r w:rsidR="008F4F47">
              <w:rPr>
                <w:rFonts w:ascii="Times New Roman" w:eastAsia="Times New Roman" w:hAnsi="Times New Roman" w:cs="Times New Roman"/>
                <w:b/>
                <w:color w:val="000000" w:themeColor="text1"/>
                <w:sz w:val="27"/>
                <w:szCs w:val="27"/>
                <w:lang w:val="ru-RU"/>
              </w:rPr>
              <w:t>-энергетик</w:t>
            </w:r>
          </w:p>
        </w:tc>
        <w:tc>
          <w:tcPr>
            <w:tcW w:w="2730" w:type="dxa"/>
          </w:tcPr>
          <w:p w14:paraId="1A2FD44B" w14:textId="77777777" w:rsidR="00D471E1" w:rsidRPr="006B0027" w:rsidRDefault="00D471E1">
            <w:pPr>
              <w:tabs>
                <w:tab w:val="num" w:pos="709"/>
                <w:tab w:val="left" w:pos="851"/>
              </w:tabs>
              <w:ind w:right="-87"/>
              <w:rPr>
                <w:rFonts w:ascii="Times New Roman" w:eastAsia="Times New Roman" w:hAnsi="Times New Roman" w:cs="Times New Roman"/>
                <w:b/>
                <w:color w:val="000000" w:themeColor="text1"/>
                <w:sz w:val="27"/>
                <w:szCs w:val="27"/>
                <w:lang w:val="ru-RU"/>
              </w:rPr>
            </w:pPr>
          </w:p>
          <w:p w14:paraId="37F009B4" w14:textId="77777777" w:rsidR="00D471E1" w:rsidRPr="006B0027" w:rsidRDefault="00D471E1">
            <w:pPr>
              <w:tabs>
                <w:tab w:val="num" w:pos="709"/>
                <w:tab w:val="left" w:pos="851"/>
              </w:tabs>
              <w:ind w:right="-87"/>
              <w:rPr>
                <w:rFonts w:ascii="Times New Roman" w:eastAsia="Times New Roman" w:hAnsi="Times New Roman" w:cs="Times New Roman"/>
                <w:b/>
                <w:color w:val="000000" w:themeColor="text1"/>
                <w:sz w:val="27"/>
                <w:szCs w:val="27"/>
                <w:lang w:val="ru-RU"/>
              </w:rPr>
            </w:pPr>
            <w:r w:rsidRPr="006B0027">
              <w:rPr>
                <w:rFonts w:ascii="Times New Roman" w:eastAsia="Times New Roman" w:hAnsi="Times New Roman" w:cs="Times New Roman"/>
                <w:b/>
                <w:color w:val="000000" w:themeColor="text1"/>
                <w:sz w:val="27"/>
                <w:szCs w:val="27"/>
                <w:lang w:val="ru-RU"/>
              </w:rPr>
              <w:t>_________________</w:t>
            </w:r>
          </w:p>
        </w:tc>
        <w:tc>
          <w:tcPr>
            <w:tcW w:w="2507" w:type="dxa"/>
          </w:tcPr>
          <w:p w14:paraId="0EB10AAC" w14:textId="77777777" w:rsidR="00D471E1" w:rsidRPr="006B0027" w:rsidRDefault="00D471E1">
            <w:pPr>
              <w:tabs>
                <w:tab w:val="num" w:pos="709"/>
                <w:tab w:val="left" w:pos="851"/>
              </w:tabs>
              <w:ind w:right="-87"/>
              <w:rPr>
                <w:rFonts w:ascii="Times New Roman" w:eastAsia="Times New Roman" w:hAnsi="Times New Roman" w:cs="Times New Roman"/>
                <w:b/>
                <w:color w:val="000000" w:themeColor="text1"/>
                <w:sz w:val="27"/>
                <w:szCs w:val="27"/>
                <w:lang w:val="ru-RU"/>
              </w:rPr>
            </w:pPr>
          </w:p>
          <w:p w14:paraId="13519A65" w14:textId="5CCE64D4" w:rsidR="00D471E1" w:rsidRPr="006B0027" w:rsidRDefault="009379AF" w:rsidP="00F6360A">
            <w:pPr>
              <w:tabs>
                <w:tab w:val="num" w:pos="709"/>
                <w:tab w:val="left" w:pos="851"/>
              </w:tabs>
              <w:ind w:right="-87"/>
              <w:rPr>
                <w:rFonts w:ascii="Times New Roman" w:eastAsia="Times New Roman" w:hAnsi="Times New Roman" w:cs="Times New Roman"/>
                <w:b/>
                <w:color w:val="000000" w:themeColor="text1"/>
                <w:sz w:val="27"/>
                <w:szCs w:val="27"/>
                <w:lang w:val="ru-RU"/>
              </w:rPr>
            </w:pPr>
            <w:r w:rsidRPr="006B0027">
              <w:rPr>
                <w:rFonts w:ascii="Times New Roman" w:eastAsia="Times New Roman" w:hAnsi="Times New Roman" w:cs="Times New Roman"/>
                <w:b/>
                <w:color w:val="000000" w:themeColor="text1"/>
                <w:sz w:val="27"/>
                <w:szCs w:val="27"/>
                <w:lang w:val="ru-RU"/>
              </w:rPr>
              <w:t>Р.Жакижанов</w:t>
            </w:r>
          </w:p>
          <w:p w14:paraId="610043FC" w14:textId="5185C133" w:rsidR="00A45D05" w:rsidRPr="006B0027" w:rsidRDefault="00A45D05" w:rsidP="00F6360A">
            <w:pPr>
              <w:tabs>
                <w:tab w:val="num" w:pos="709"/>
                <w:tab w:val="left" w:pos="851"/>
              </w:tabs>
              <w:ind w:right="-87"/>
              <w:rPr>
                <w:rFonts w:ascii="Times New Roman" w:eastAsia="Times New Roman" w:hAnsi="Times New Roman" w:cs="Times New Roman"/>
                <w:color w:val="000000" w:themeColor="text1"/>
                <w:sz w:val="27"/>
                <w:szCs w:val="27"/>
                <w:lang w:val="ru-RU"/>
              </w:rPr>
            </w:pPr>
          </w:p>
        </w:tc>
      </w:tr>
    </w:tbl>
    <w:p w14:paraId="1AABA425" w14:textId="77777777" w:rsidR="00012F3C" w:rsidRPr="006B0027" w:rsidRDefault="00012F3C" w:rsidP="00C27313">
      <w:pPr>
        <w:spacing w:after="0" w:line="240" w:lineRule="auto"/>
        <w:jc w:val="both"/>
        <w:rPr>
          <w:rFonts w:ascii="Times New Roman" w:hAnsi="Times New Roman" w:cs="Times New Roman"/>
          <w:color w:val="000000" w:themeColor="text1"/>
          <w:sz w:val="27"/>
          <w:szCs w:val="27"/>
          <w:lang w:val="ru-RU"/>
        </w:rPr>
      </w:pPr>
    </w:p>
    <w:sectPr w:rsidR="00012F3C" w:rsidRPr="006B0027" w:rsidSect="00FE0835">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950C7" w14:textId="77777777" w:rsidR="001226FC" w:rsidRDefault="001226FC" w:rsidP="00C7337F">
      <w:pPr>
        <w:spacing w:after="0" w:line="240" w:lineRule="auto"/>
      </w:pPr>
      <w:r>
        <w:separator/>
      </w:r>
    </w:p>
  </w:endnote>
  <w:endnote w:type="continuationSeparator" w:id="0">
    <w:p w14:paraId="43FDC3EF" w14:textId="77777777" w:rsidR="001226FC" w:rsidRDefault="001226FC" w:rsidP="00C7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39FDF" w14:textId="77777777" w:rsidR="001226FC" w:rsidRDefault="001226FC" w:rsidP="00C7337F">
      <w:pPr>
        <w:spacing w:after="0" w:line="240" w:lineRule="auto"/>
      </w:pPr>
      <w:r>
        <w:separator/>
      </w:r>
    </w:p>
  </w:footnote>
  <w:footnote w:type="continuationSeparator" w:id="0">
    <w:p w14:paraId="29B907D0" w14:textId="77777777" w:rsidR="001226FC" w:rsidRDefault="001226FC" w:rsidP="00C7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9F6"/>
    <w:multiLevelType w:val="hybridMultilevel"/>
    <w:tmpl w:val="31AC0270"/>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2DF5EEB"/>
    <w:multiLevelType w:val="hybridMultilevel"/>
    <w:tmpl w:val="6584D3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D37C59"/>
    <w:multiLevelType w:val="hybridMultilevel"/>
    <w:tmpl w:val="6DDE6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3C0CA3"/>
    <w:multiLevelType w:val="hybridMultilevel"/>
    <w:tmpl w:val="EDE2933E"/>
    <w:lvl w:ilvl="0" w:tplc="451256F8">
      <w:start w:val="1"/>
      <w:numFmt w:val="decimal"/>
      <w:lvlText w:val="%1-"/>
      <w:lvlJc w:val="left"/>
      <w:pPr>
        <w:ind w:left="0" w:firstLine="568"/>
      </w:pPr>
      <w:rPr>
        <w:rFonts w:hint="default"/>
        <w:b/>
      </w:rPr>
    </w:lvl>
    <w:lvl w:ilvl="1" w:tplc="041F0019" w:tentative="1">
      <w:start w:val="1"/>
      <w:numFmt w:val="lowerLetter"/>
      <w:lvlText w:val="%2."/>
      <w:lvlJc w:val="left"/>
      <w:pPr>
        <w:ind w:left="1648" w:hanging="360"/>
      </w:pPr>
    </w:lvl>
    <w:lvl w:ilvl="2" w:tplc="041F001B">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 w15:restartNumberingAfterBreak="0">
    <w:nsid w:val="0E9E015F"/>
    <w:multiLevelType w:val="hybridMultilevel"/>
    <w:tmpl w:val="0410559E"/>
    <w:lvl w:ilvl="0" w:tplc="7090BC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4AF40E2"/>
    <w:multiLevelType w:val="hybridMultilevel"/>
    <w:tmpl w:val="08DE87AA"/>
    <w:lvl w:ilvl="0" w:tplc="376C8DD8">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6" w15:restartNumberingAfterBreak="0">
    <w:nsid w:val="173B6EF7"/>
    <w:multiLevelType w:val="hybridMultilevel"/>
    <w:tmpl w:val="BC4C53B2"/>
    <w:lvl w:ilvl="0" w:tplc="0972CE66">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7" w15:restartNumberingAfterBreak="0">
    <w:nsid w:val="1B704E44"/>
    <w:multiLevelType w:val="hybridMultilevel"/>
    <w:tmpl w:val="860ABC1E"/>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8" w15:restartNumberingAfterBreak="0">
    <w:nsid w:val="1BE84BC6"/>
    <w:multiLevelType w:val="hybridMultilevel"/>
    <w:tmpl w:val="3E92CED2"/>
    <w:lvl w:ilvl="0" w:tplc="AE72E8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F41F69"/>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0" w15:restartNumberingAfterBreak="0">
    <w:nsid w:val="3D3B52FC"/>
    <w:multiLevelType w:val="hybridMultilevel"/>
    <w:tmpl w:val="05643594"/>
    <w:lvl w:ilvl="0" w:tplc="F2B25ED2">
      <w:start w:val="1"/>
      <w:numFmt w:val="bullet"/>
      <w:lvlText w:val=""/>
      <w:lvlJc w:val="left"/>
      <w:pPr>
        <w:tabs>
          <w:tab w:val="num" w:pos="851"/>
        </w:tabs>
        <w:ind w:left="0" w:firstLine="568"/>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11" w15:restartNumberingAfterBreak="0">
    <w:nsid w:val="45191789"/>
    <w:multiLevelType w:val="hybridMultilevel"/>
    <w:tmpl w:val="9E6C2B6E"/>
    <w:lvl w:ilvl="0" w:tplc="8910B2CC">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0A5CEB"/>
    <w:multiLevelType w:val="multilevel"/>
    <w:tmpl w:val="1500E4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0" w:firstLine="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D428B7"/>
    <w:multiLevelType w:val="hybridMultilevel"/>
    <w:tmpl w:val="70167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A60584"/>
    <w:multiLevelType w:val="hybridMultilevel"/>
    <w:tmpl w:val="5DBC591A"/>
    <w:lvl w:ilvl="0" w:tplc="1E9EFB10">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5" w15:restartNumberingAfterBreak="0">
    <w:nsid w:val="5D5E271D"/>
    <w:multiLevelType w:val="hybridMultilevel"/>
    <w:tmpl w:val="8FD434F4"/>
    <w:lvl w:ilvl="0" w:tplc="7A6E5FD2">
      <w:start w:val="1"/>
      <w:numFmt w:val="decimal"/>
      <w:lvlText w:val="%1-"/>
      <w:lvlJc w:val="left"/>
      <w:pPr>
        <w:tabs>
          <w:tab w:val="num" w:pos="851"/>
        </w:tabs>
        <w:ind w:left="0" w:firstLine="568"/>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6" w15:restartNumberingAfterBreak="0">
    <w:nsid w:val="5DDC0A09"/>
    <w:multiLevelType w:val="hybridMultilevel"/>
    <w:tmpl w:val="C8B69FC8"/>
    <w:lvl w:ilvl="0" w:tplc="67EEAA8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06311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604128"/>
    <w:multiLevelType w:val="multilevel"/>
    <w:tmpl w:val="DC7E8514"/>
    <w:lvl w:ilvl="0">
      <w:start w:val="1"/>
      <w:numFmt w:val="bullet"/>
      <w:lvlText w:val=""/>
      <w:lvlJc w:val="left"/>
      <w:pPr>
        <w:tabs>
          <w:tab w:val="num" w:pos="1134"/>
        </w:tabs>
        <w:ind w:left="0" w:firstLine="567"/>
      </w:pPr>
      <w:rPr>
        <w:rFonts w:ascii="Symbol" w:hAnsi="Symbol" w:hint="default"/>
      </w:rPr>
    </w:lvl>
    <w:lvl w:ilvl="1">
      <w:start w:val="1"/>
      <w:numFmt w:val="bullet"/>
      <w:lvlText w:val="o"/>
      <w:lvlJc w:val="left"/>
      <w:pPr>
        <w:tabs>
          <w:tab w:val="num" w:pos="1230"/>
        </w:tabs>
        <w:ind w:left="510" w:firstLine="567"/>
      </w:pPr>
      <w:rPr>
        <w:rFonts w:ascii="Courier New" w:hAnsi="Courier New" w:hint="default"/>
      </w:rPr>
    </w:lvl>
    <w:lvl w:ilvl="2">
      <w:start w:val="1"/>
      <w:numFmt w:val="decimal"/>
      <w:lvlText w:val="%3."/>
      <w:lvlJc w:val="left"/>
      <w:pPr>
        <w:tabs>
          <w:tab w:val="num" w:pos="1740"/>
        </w:tabs>
        <w:ind w:left="1020" w:firstLine="567"/>
      </w:pPr>
      <w:rPr>
        <w:rFonts w:hint="default"/>
      </w:rPr>
    </w:lvl>
    <w:lvl w:ilvl="3">
      <w:start w:val="1"/>
      <w:numFmt w:val="decimal"/>
      <w:lvlText w:val="%4."/>
      <w:lvlJc w:val="left"/>
      <w:pPr>
        <w:tabs>
          <w:tab w:val="num" w:pos="2250"/>
        </w:tabs>
        <w:ind w:left="1530" w:firstLine="567"/>
      </w:pPr>
      <w:rPr>
        <w:rFonts w:hint="default"/>
      </w:rPr>
    </w:lvl>
    <w:lvl w:ilvl="4">
      <w:start w:val="1"/>
      <w:numFmt w:val="decimal"/>
      <w:lvlText w:val="%5."/>
      <w:lvlJc w:val="left"/>
      <w:pPr>
        <w:tabs>
          <w:tab w:val="num" w:pos="2760"/>
        </w:tabs>
        <w:ind w:left="2040" w:firstLine="567"/>
      </w:pPr>
      <w:rPr>
        <w:rFonts w:hint="default"/>
      </w:rPr>
    </w:lvl>
    <w:lvl w:ilvl="5">
      <w:start w:val="1"/>
      <w:numFmt w:val="decimal"/>
      <w:lvlText w:val="%6."/>
      <w:lvlJc w:val="left"/>
      <w:pPr>
        <w:tabs>
          <w:tab w:val="num" w:pos="3270"/>
        </w:tabs>
        <w:ind w:left="2550" w:firstLine="567"/>
      </w:pPr>
      <w:rPr>
        <w:rFonts w:hint="default"/>
      </w:rPr>
    </w:lvl>
    <w:lvl w:ilvl="6">
      <w:start w:val="1"/>
      <w:numFmt w:val="decimal"/>
      <w:lvlText w:val="%7."/>
      <w:lvlJc w:val="left"/>
      <w:pPr>
        <w:tabs>
          <w:tab w:val="num" w:pos="3780"/>
        </w:tabs>
        <w:ind w:left="3060" w:firstLine="567"/>
      </w:pPr>
      <w:rPr>
        <w:rFonts w:hint="default"/>
      </w:rPr>
    </w:lvl>
    <w:lvl w:ilvl="7">
      <w:start w:val="1"/>
      <w:numFmt w:val="decimal"/>
      <w:lvlText w:val="%8."/>
      <w:lvlJc w:val="left"/>
      <w:pPr>
        <w:tabs>
          <w:tab w:val="num" w:pos="4290"/>
        </w:tabs>
        <w:ind w:left="3570" w:firstLine="567"/>
      </w:pPr>
      <w:rPr>
        <w:rFonts w:hint="default"/>
      </w:rPr>
    </w:lvl>
    <w:lvl w:ilvl="8">
      <w:start w:val="1"/>
      <w:numFmt w:val="decimal"/>
      <w:lvlText w:val="%9."/>
      <w:lvlJc w:val="left"/>
      <w:pPr>
        <w:tabs>
          <w:tab w:val="num" w:pos="4800"/>
        </w:tabs>
        <w:ind w:left="4080" w:firstLine="567"/>
      </w:pPr>
      <w:rPr>
        <w:rFonts w:hint="default"/>
      </w:rPr>
    </w:lvl>
  </w:abstractNum>
  <w:abstractNum w:abstractNumId="19" w15:restartNumberingAfterBreak="0">
    <w:nsid w:val="6DBD4661"/>
    <w:multiLevelType w:val="hybridMultilevel"/>
    <w:tmpl w:val="849A6F5A"/>
    <w:lvl w:ilvl="0" w:tplc="AE72E87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73BC4EE0"/>
    <w:multiLevelType w:val="hybridMultilevel"/>
    <w:tmpl w:val="69707620"/>
    <w:lvl w:ilvl="0" w:tplc="259C3E8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995366"/>
    <w:multiLevelType w:val="hybridMultilevel"/>
    <w:tmpl w:val="538C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FC3A5D"/>
    <w:multiLevelType w:val="hybridMultilevel"/>
    <w:tmpl w:val="8F263D68"/>
    <w:lvl w:ilvl="0" w:tplc="041F0017">
      <w:start w:val="1"/>
      <w:numFmt w:val="lowerLetter"/>
      <w:lvlText w:val="%1)"/>
      <w:lvlJc w:val="left"/>
      <w:pPr>
        <w:ind w:left="1637" w:hanging="360"/>
      </w:pPr>
    </w:lvl>
    <w:lvl w:ilvl="1" w:tplc="041F0019" w:tentative="1">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num w:numId="1">
    <w:abstractNumId w:val="4"/>
  </w:num>
  <w:num w:numId="2">
    <w:abstractNumId w:val="10"/>
  </w:num>
  <w:num w:numId="3">
    <w:abstractNumId w:val="7"/>
  </w:num>
  <w:num w:numId="4">
    <w:abstractNumId w:val="5"/>
  </w:num>
  <w:num w:numId="5">
    <w:abstractNumId w:val="3"/>
  </w:num>
  <w:num w:numId="6">
    <w:abstractNumId w:val="15"/>
  </w:num>
  <w:num w:numId="7">
    <w:abstractNumId w:val="22"/>
  </w:num>
  <w:num w:numId="8">
    <w:abstractNumId w:val="6"/>
  </w:num>
  <w:num w:numId="9">
    <w:abstractNumId w:val="20"/>
  </w:num>
  <w:num w:numId="10">
    <w:abstractNumId w:val="16"/>
  </w:num>
  <w:num w:numId="11">
    <w:abstractNumId w:val="14"/>
  </w:num>
  <w:num w:numId="12">
    <w:abstractNumId w:val="0"/>
  </w:num>
  <w:num w:numId="13">
    <w:abstractNumId w:val="12"/>
  </w:num>
  <w:num w:numId="14">
    <w:abstractNumId w:val="1"/>
  </w:num>
  <w:num w:numId="15">
    <w:abstractNumId w:val="21"/>
  </w:num>
  <w:num w:numId="16">
    <w:abstractNumId w:val="17"/>
  </w:num>
  <w:num w:numId="17">
    <w:abstractNumId w:val="13"/>
  </w:num>
  <w:num w:numId="18">
    <w:abstractNumId w:val="18"/>
  </w:num>
  <w:num w:numId="19">
    <w:abstractNumId w:val="2"/>
  </w:num>
  <w:num w:numId="20">
    <w:abstractNumId w:val="9"/>
  </w:num>
  <w:num w:numId="21">
    <w:abstractNumId w:val="11"/>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075"/>
    <w:rsid w:val="0000295D"/>
    <w:rsid w:val="00007112"/>
    <w:rsid w:val="00012766"/>
    <w:rsid w:val="00012F3C"/>
    <w:rsid w:val="000239E5"/>
    <w:rsid w:val="000252C9"/>
    <w:rsid w:val="00027893"/>
    <w:rsid w:val="00055882"/>
    <w:rsid w:val="0006197E"/>
    <w:rsid w:val="0006679C"/>
    <w:rsid w:val="00070E37"/>
    <w:rsid w:val="000717A1"/>
    <w:rsid w:val="0007284F"/>
    <w:rsid w:val="00074474"/>
    <w:rsid w:val="00075016"/>
    <w:rsid w:val="000918FC"/>
    <w:rsid w:val="00093917"/>
    <w:rsid w:val="00097555"/>
    <w:rsid w:val="0009797A"/>
    <w:rsid w:val="00097A4C"/>
    <w:rsid w:val="000A35A2"/>
    <w:rsid w:val="000A7545"/>
    <w:rsid w:val="000C4EDC"/>
    <w:rsid w:val="000C61D7"/>
    <w:rsid w:val="000D374F"/>
    <w:rsid w:val="000D71AD"/>
    <w:rsid w:val="000F5A8C"/>
    <w:rsid w:val="00105494"/>
    <w:rsid w:val="001061ED"/>
    <w:rsid w:val="001141C5"/>
    <w:rsid w:val="001226FC"/>
    <w:rsid w:val="001414F2"/>
    <w:rsid w:val="001559B4"/>
    <w:rsid w:val="001569D7"/>
    <w:rsid w:val="001728D2"/>
    <w:rsid w:val="0018194D"/>
    <w:rsid w:val="001902F0"/>
    <w:rsid w:val="001930A9"/>
    <w:rsid w:val="001A00E1"/>
    <w:rsid w:val="001A230E"/>
    <w:rsid w:val="001B35D3"/>
    <w:rsid w:val="001B5F9F"/>
    <w:rsid w:val="001C6E8E"/>
    <w:rsid w:val="001E7A9A"/>
    <w:rsid w:val="00200C4F"/>
    <w:rsid w:val="00213CF2"/>
    <w:rsid w:val="00237650"/>
    <w:rsid w:val="002423D4"/>
    <w:rsid w:val="00247058"/>
    <w:rsid w:val="0024727B"/>
    <w:rsid w:val="00265810"/>
    <w:rsid w:val="002711BC"/>
    <w:rsid w:val="002737F1"/>
    <w:rsid w:val="00275BAB"/>
    <w:rsid w:val="00285BE5"/>
    <w:rsid w:val="00295F2A"/>
    <w:rsid w:val="002A2D8F"/>
    <w:rsid w:val="002B00BA"/>
    <w:rsid w:val="002D491B"/>
    <w:rsid w:val="002E0CA7"/>
    <w:rsid w:val="002E3F53"/>
    <w:rsid w:val="002E5FA5"/>
    <w:rsid w:val="002E61B7"/>
    <w:rsid w:val="00304C98"/>
    <w:rsid w:val="0030694A"/>
    <w:rsid w:val="003109F7"/>
    <w:rsid w:val="003164BF"/>
    <w:rsid w:val="00321BB8"/>
    <w:rsid w:val="00322195"/>
    <w:rsid w:val="0033497F"/>
    <w:rsid w:val="0033630F"/>
    <w:rsid w:val="00347368"/>
    <w:rsid w:val="0035008D"/>
    <w:rsid w:val="0035760A"/>
    <w:rsid w:val="0037366B"/>
    <w:rsid w:val="00376917"/>
    <w:rsid w:val="003769CC"/>
    <w:rsid w:val="0038744E"/>
    <w:rsid w:val="003A11E9"/>
    <w:rsid w:val="003A6E76"/>
    <w:rsid w:val="003B3E65"/>
    <w:rsid w:val="003B785C"/>
    <w:rsid w:val="003C7410"/>
    <w:rsid w:val="003C7D80"/>
    <w:rsid w:val="003D2B31"/>
    <w:rsid w:val="003E0C67"/>
    <w:rsid w:val="003E26C0"/>
    <w:rsid w:val="003E4D71"/>
    <w:rsid w:val="00410E88"/>
    <w:rsid w:val="00415670"/>
    <w:rsid w:val="00417C9C"/>
    <w:rsid w:val="00422A88"/>
    <w:rsid w:val="00427A88"/>
    <w:rsid w:val="00435C30"/>
    <w:rsid w:val="00446388"/>
    <w:rsid w:val="004529CC"/>
    <w:rsid w:val="004703C1"/>
    <w:rsid w:val="0047185A"/>
    <w:rsid w:val="00472A3D"/>
    <w:rsid w:val="0047503F"/>
    <w:rsid w:val="00475948"/>
    <w:rsid w:val="00477312"/>
    <w:rsid w:val="00483B14"/>
    <w:rsid w:val="00483E35"/>
    <w:rsid w:val="0049252F"/>
    <w:rsid w:val="0049303B"/>
    <w:rsid w:val="004C3F7C"/>
    <w:rsid w:val="004E1E20"/>
    <w:rsid w:val="005301EC"/>
    <w:rsid w:val="00541520"/>
    <w:rsid w:val="00552B74"/>
    <w:rsid w:val="005606E9"/>
    <w:rsid w:val="005615CF"/>
    <w:rsid w:val="005731F4"/>
    <w:rsid w:val="005736A8"/>
    <w:rsid w:val="00576BC7"/>
    <w:rsid w:val="005804D4"/>
    <w:rsid w:val="00583493"/>
    <w:rsid w:val="005A4D61"/>
    <w:rsid w:val="005B7295"/>
    <w:rsid w:val="005C173A"/>
    <w:rsid w:val="005C4A6D"/>
    <w:rsid w:val="005C7BCE"/>
    <w:rsid w:val="005D0396"/>
    <w:rsid w:val="005D1F99"/>
    <w:rsid w:val="005D2E3C"/>
    <w:rsid w:val="005D5478"/>
    <w:rsid w:val="005E03E3"/>
    <w:rsid w:val="005E0DA3"/>
    <w:rsid w:val="005E3C08"/>
    <w:rsid w:val="005E4FA9"/>
    <w:rsid w:val="005E74C7"/>
    <w:rsid w:val="005F584C"/>
    <w:rsid w:val="006222F8"/>
    <w:rsid w:val="00631D5B"/>
    <w:rsid w:val="00641999"/>
    <w:rsid w:val="006543D9"/>
    <w:rsid w:val="006674BB"/>
    <w:rsid w:val="00683848"/>
    <w:rsid w:val="0068461A"/>
    <w:rsid w:val="006B0027"/>
    <w:rsid w:val="006B7405"/>
    <w:rsid w:val="006C215B"/>
    <w:rsid w:val="006C23F8"/>
    <w:rsid w:val="006C5E5F"/>
    <w:rsid w:val="006F59C4"/>
    <w:rsid w:val="006F6B6F"/>
    <w:rsid w:val="00701BE8"/>
    <w:rsid w:val="00703BEF"/>
    <w:rsid w:val="00706852"/>
    <w:rsid w:val="0071116B"/>
    <w:rsid w:val="00713E3F"/>
    <w:rsid w:val="00717A57"/>
    <w:rsid w:val="00721529"/>
    <w:rsid w:val="007254A0"/>
    <w:rsid w:val="007329C7"/>
    <w:rsid w:val="00734A07"/>
    <w:rsid w:val="00764799"/>
    <w:rsid w:val="00775AD3"/>
    <w:rsid w:val="00785200"/>
    <w:rsid w:val="0078551A"/>
    <w:rsid w:val="00791435"/>
    <w:rsid w:val="007A0CBB"/>
    <w:rsid w:val="007A208A"/>
    <w:rsid w:val="007B19FC"/>
    <w:rsid w:val="007C5109"/>
    <w:rsid w:val="007D48E3"/>
    <w:rsid w:val="007E0815"/>
    <w:rsid w:val="008029E4"/>
    <w:rsid w:val="0080633B"/>
    <w:rsid w:val="008239D1"/>
    <w:rsid w:val="00824AC7"/>
    <w:rsid w:val="00827903"/>
    <w:rsid w:val="00827A6E"/>
    <w:rsid w:val="008342B4"/>
    <w:rsid w:val="008436A1"/>
    <w:rsid w:val="00843C44"/>
    <w:rsid w:val="00853D18"/>
    <w:rsid w:val="00861759"/>
    <w:rsid w:val="00864A3B"/>
    <w:rsid w:val="00887997"/>
    <w:rsid w:val="008B7C6A"/>
    <w:rsid w:val="008D250E"/>
    <w:rsid w:val="008D50E4"/>
    <w:rsid w:val="008E1918"/>
    <w:rsid w:val="008F4F47"/>
    <w:rsid w:val="0090237F"/>
    <w:rsid w:val="009025D0"/>
    <w:rsid w:val="009120D9"/>
    <w:rsid w:val="00922A77"/>
    <w:rsid w:val="009379AF"/>
    <w:rsid w:val="00942160"/>
    <w:rsid w:val="00946EC2"/>
    <w:rsid w:val="009668E5"/>
    <w:rsid w:val="00971DC6"/>
    <w:rsid w:val="009726E7"/>
    <w:rsid w:val="00972DB6"/>
    <w:rsid w:val="009751F8"/>
    <w:rsid w:val="009761EE"/>
    <w:rsid w:val="00982777"/>
    <w:rsid w:val="00984480"/>
    <w:rsid w:val="009A376D"/>
    <w:rsid w:val="009E17F0"/>
    <w:rsid w:val="009E3039"/>
    <w:rsid w:val="009F0D68"/>
    <w:rsid w:val="009F41E0"/>
    <w:rsid w:val="00A0139C"/>
    <w:rsid w:val="00A02D0C"/>
    <w:rsid w:val="00A05BD5"/>
    <w:rsid w:val="00A11868"/>
    <w:rsid w:val="00A12E42"/>
    <w:rsid w:val="00A12E79"/>
    <w:rsid w:val="00A3181C"/>
    <w:rsid w:val="00A4019A"/>
    <w:rsid w:val="00A44B1B"/>
    <w:rsid w:val="00A45D05"/>
    <w:rsid w:val="00A5331C"/>
    <w:rsid w:val="00A55A68"/>
    <w:rsid w:val="00A73E27"/>
    <w:rsid w:val="00A87529"/>
    <w:rsid w:val="00A923E8"/>
    <w:rsid w:val="00A93521"/>
    <w:rsid w:val="00A96DD7"/>
    <w:rsid w:val="00A979FE"/>
    <w:rsid w:val="00AA1A63"/>
    <w:rsid w:val="00AA1D88"/>
    <w:rsid w:val="00AB696B"/>
    <w:rsid w:val="00AC082D"/>
    <w:rsid w:val="00AC26A6"/>
    <w:rsid w:val="00AC3201"/>
    <w:rsid w:val="00AC3D04"/>
    <w:rsid w:val="00AC43D5"/>
    <w:rsid w:val="00AC6C8F"/>
    <w:rsid w:val="00AD56DF"/>
    <w:rsid w:val="00AD6B46"/>
    <w:rsid w:val="00AE109B"/>
    <w:rsid w:val="00AE4382"/>
    <w:rsid w:val="00AE56A8"/>
    <w:rsid w:val="00AF6F24"/>
    <w:rsid w:val="00B01E38"/>
    <w:rsid w:val="00B05370"/>
    <w:rsid w:val="00B074EB"/>
    <w:rsid w:val="00B07551"/>
    <w:rsid w:val="00B100DE"/>
    <w:rsid w:val="00B137AC"/>
    <w:rsid w:val="00B21FB5"/>
    <w:rsid w:val="00B271FC"/>
    <w:rsid w:val="00B27A16"/>
    <w:rsid w:val="00B379B5"/>
    <w:rsid w:val="00B4165B"/>
    <w:rsid w:val="00B41941"/>
    <w:rsid w:val="00B45499"/>
    <w:rsid w:val="00B57452"/>
    <w:rsid w:val="00B575A9"/>
    <w:rsid w:val="00B60D0D"/>
    <w:rsid w:val="00B662D9"/>
    <w:rsid w:val="00B7012D"/>
    <w:rsid w:val="00B7291E"/>
    <w:rsid w:val="00B80416"/>
    <w:rsid w:val="00B82568"/>
    <w:rsid w:val="00B86474"/>
    <w:rsid w:val="00B91D2C"/>
    <w:rsid w:val="00B96552"/>
    <w:rsid w:val="00B979B9"/>
    <w:rsid w:val="00BA0075"/>
    <w:rsid w:val="00BA430E"/>
    <w:rsid w:val="00BA5F35"/>
    <w:rsid w:val="00BA7D6C"/>
    <w:rsid w:val="00BC2898"/>
    <w:rsid w:val="00BC45DB"/>
    <w:rsid w:val="00BC705F"/>
    <w:rsid w:val="00BD3F18"/>
    <w:rsid w:val="00BE322B"/>
    <w:rsid w:val="00C04F8A"/>
    <w:rsid w:val="00C05EE6"/>
    <w:rsid w:val="00C27313"/>
    <w:rsid w:val="00C314C1"/>
    <w:rsid w:val="00C41601"/>
    <w:rsid w:val="00C55DA7"/>
    <w:rsid w:val="00C57F32"/>
    <w:rsid w:val="00C60E3D"/>
    <w:rsid w:val="00C700AC"/>
    <w:rsid w:val="00C7337F"/>
    <w:rsid w:val="00C83265"/>
    <w:rsid w:val="00C8373B"/>
    <w:rsid w:val="00C84FFC"/>
    <w:rsid w:val="00C86144"/>
    <w:rsid w:val="00CA0170"/>
    <w:rsid w:val="00CA373E"/>
    <w:rsid w:val="00CB0373"/>
    <w:rsid w:val="00CC1E01"/>
    <w:rsid w:val="00CE209B"/>
    <w:rsid w:val="00CE4612"/>
    <w:rsid w:val="00CF5357"/>
    <w:rsid w:val="00D03676"/>
    <w:rsid w:val="00D1663E"/>
    <w:rsid w:val="00D228AC"/>
    <w:rsid w:val="00D23656"/>
    <w:rsid w:val="00D34D7F"/>
    <w:rsid w:val="00D35EF3"/>
    <w:rsid w:val="00D4059F"/>
    <w:rsid w:val="00D41C69"/>
    <w:rsid w:val="00D471E1"/>
    <w:rsid w:val="00D61992"/>
    <w:rsid w:val="00D63FFC"/>
    <w:rsid w:val="00D7165C"/>
    <w:rsid w:val="00D8406E"/>
    <w:rsid w:val="00D85F0C"/>
    <w:rsid w:val="00D92298"/>
    <w:rsid w:val="00D93325"/>
    <w:rsid w:val="00D97517"/>
    <w:rsid w:val="00DA4113"/>
    <w:rsid w:val="00DB4AAF"/>
    <w:rsid w:val="00DC6BE3"/>
    <w:rsid w:val="00DE1B46"/>
    <w:rsid w:val="00DF151D"/>
    <w:rsid w:val="00E1181B"/>
    <w:rsid w:val="00E23948"/>
    <w:rsid w:val="00E23DAD"/>
    <w:rsid w:val="00E346EB"/>
    <w:rsid w:val="00E372C8"/>
    <w:rsid w:val="00E4076F"/>
    <w:rsid w:val="00E41138"/>
    <w:rsid w:val="00E436B7"/>
    <w:rsid w:val="00E4444B"/>
    <w:rsid w:val="00E509E5"/>
    <w:rsid w:val="00E53CDF"/>
    <w:rsid w:val="00E632CB"/>
    <w:rsid w:val="00E704CF"/>
    <w:rsid w:val="00E70AE4"/>
    <w:rsid w:val="00E710D4"/>
    <w:rsid w:val="00E75B2C"/>
    <w:rsid w:val="00E77F58"/>
    <w:rsid w:val="00E83AD3"/>
    <w:rsid w:val="00E85FCA"/>
    <w:rsid w:val="00E87B23"/>
    <w:rsid w:val="00E974FF"/>
    <w:rsid w:val="00EA46F7"/>
    <w:rsid w:val="00EA50C3"/>
    <w:rsid w:val="00EB0784"/>
    <w:rsid w:val="00EB1073"/>
    <w:rsid w:val="00ED10CD"/>
    <w:rsid w:val="00ED1CF8"/>
    <w:rsid w:val="00ED2488"/>
    <w:rsid w:val="00ED7180"/>
    <w:rsid w:val="00EF0995"/>
    <w:rsid w:val="00EF6C83"/>
    <w:rsid w:val="00F0376F"/>
    <w:rsid w:val="00F135F1"/>
    <w:rsid w:val="00F21527"/>
    <w:rsid w:val="00F260F3"/>
    <w:rsid w:val="00F46951"/>
    <w:rsid w:val="00F51365"/>
    <w:rsid w:val="00F5462E"/>
    <w:rsid w:val="00F6360A"/>
    <w:rsid w:val="00F67A52"/>
    <w:rsid w:val="00F7158B"/>
    <w:rsid w:val="00F73AD7"/>
    <w:rsid w:val="00F75724"/>
    <w:rsid w:val="00F75922"/>
    <w:rsid w:val="00F817EC"/>
    <w:rsid w:val="00F9535C"/>
    <w:rsid w:val="00FD74FD"/>
    <w:rsid w:val="00FE0835"/>
    <w:rsid w:val="00FE4B27"/>
    <w:rsid w:val="00FE4D09"/>
    <w:rsid w:val="00FE6C2F"/>
    <w:rsid w:val="00FF3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3000"/>
  <w15:docId w15:val="{4C2A224E-96E5-4279-B12A-4BC9F88DC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4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A0075"/>
    <w:pPr>
      <w:ind w:left="720"/>
      <w:contextualSpacing/>
    </w:pPr>
  </w:style>
  <w:style w:type="paragraph" w:styleId="a5">
    <w:name w:val="Body Text Indent"/>
    <w:basedOn w:val="a"/>
    <w:link w:val="a6"/>
    <w:rsid w:val="006222F8"/>
    <w:pPr>
      <w:spacing w:after="0" w:line="360" w:lineRule="auto"/>
      <w:ind w:left="720" w:hanging="720"/>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6222F8"/>
    <w:rPr>
      <w:rFonts w:ascii="Times New Roman" w:eastAsia="Times New Roman" w:hAnsi="Times New Roman" w:cs="Times New Roman"/>
      <w:sz w:val="24"/>
      <w:szCs w:val="24"/>
    </w:rPr>
  </w:style>
  <w:style w:type="paragraph" w:styleId="a7">
    <w:name w:val="header"/>
    <w:basedOn w:val="a"/>
    <w:link w:val="a8"/>
    <w:uiPriority w:val="99"/>
    <w:semiHidden/>
    <w:unhideWhenUsed/>
    <w:rsid w:val="00C7337F"/>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C7337F"/>
  </w:style>
  <w:style w:type="paragraph" w:styleId="a9">
    <w:name w:val="footer"/>
    <w:basedOn w:val="a"/>
    <w:link w:val="aa"/>
    <w:uiPriority w:val="99"/>
    <w:semiHidden/>
    <w:unhideWhenUsed/>
    <w:rsid w:val="00C7337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C7337F"/>
  </w:style>
  <w:style w:type="table" w:styleId="ab">
    <w:name w:val="Table Grid"/>
    <w:basedOn w:val="a1"/>
    <w:uiPriority w:val="39"/>
    <w:rsid w:val="00F5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d"/>
    <w:unhideWhenUsed/>
    <w:rsid w:val="00012F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d">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c"/>
    <w:rsid w:val="00012F3C"/>
    <w:rPr>
      <w:rFonts w:ascii="Times New Roman" w:eastAsia="Times New Roman" w:hAnsi="Times New Roman" w:cs="Times New Roman"/>
      <w:sz w:val="24"/>
      <w:szCs w:val="24"/>
      <w:lang w:val="ru-RU" w:eastAsia="ru-RU"/>
    </w:rPr>
  </w:style>
  <w:style w:type="character" w:customStyle="1" w:styleId="a4">
    <w:name w:val="Абзац списка Знак"/>
    <w:basedOn w:val="a0"/>
    <w:link w:val="a3"/>
    <w:uiPriority w:val="34"/>
    <w:rsid w:val="00012F3C"/>
  </w:style>
  <w:style w:type="paragraph" w:styleId="ae">
    <w:name w:val="Balloon Text"/>
    <w:basedOn w:val="a"/>
    <w:link w:val="af"/>
    <w:uiPriority w:val="99"/>
    <w:semiHidden/>
    <w:unhideWhenUsed/>
    <w:rsid w:val="009025D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025D0"/>
    <w:rPr>
      <w:rFonts w:ascii="Segoe UI" w:hAnsi="Segoe UI" w:cs="Segoe UI"/>
      <w:sz w:val="18"/>
      <w:szCs w:val="18"/>
    </w:rPr>
  </w:style>
  <w:style w:type="table" w:customStyle="1" w:styleId="1">
    <w:name w:val="Сетка таблицы1"/>
    <w:basedOn w:val="a1"/>
    <w:uiPriority w:val="39"/>
    <w:rsid w:val="00D471E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b"/>
    <w:uiPriority w:val="39"/>
    <w:rsid w:val="002737F1"/>
    <w:pPr>
      <w:spacing w:after="0" w:line="240" w:lineRule="auto"/>
    </w:pPr>
    <w:rPr>
      <w:rFonts w:eastAsia="Times New Roman" w:cs="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No Spacing"/>
    <w:uiPriority w:val="1"/>
    <w:qFormat/>
    <w:rsid w:val="009E3039"/>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165">
      <w:bodyDiv w:val="1"/>
      <w:marLeft w:val="0"/>
      <w:marRight w:val="0"/>
      <w:marTop w:val="0"/>
      <w:marBottom w:val="0"/>
      <w:divBdr>
        <w:top w:val="none" w:sz="0" w:space="0" w:color="auto"/>
        <w:left w:val="none" w:sz="0" w:space="0" w:color="auto"/>
        <w:bottom w:val="none" w:sz="0" w:space="0" w:color="auto"/>
        <w:right w:val="none" w:sz="0" w:space="0" w:color="auto"/>
      </w:divBdr>
    </w:div>
    <w:div w:id="487332078">
      <w:bodyDiv w:val="1"/>
      <w:marLeft w:val="0"/>
      <w:marRight w:val="0"/>
      <w:marTop w:val="0"/>
      <w:marBottom w:val="0"/>
      <w:divBdr>
        <w:top w:val="none" w:sz="0" w:space="0" w:color="auto"/>
        <w:left w:val="none" w:sz="0" w:space="0" w:color="auto"/>
        <w:bottom w:val="none" w:sz="0" w:space="0" w:color="auto"/>
        <w:right w:val="none" w:sz="0" w:space="0" w:color="auto"/>
      </w:divBdr>
    </w:div>
    <w:div w:id="797838753">
      <w:bodyDiv w:val="1"/>
      <w:marLeft w:val="0"/>
      <w:marRight w:val="0"/>
      <w:marTop w:val="0"/>
      <w:marBottom w:val="0"/>
      <w:divBdr>
        <w:top w:val="none" w:sz="0" w:space="0" w:color="auto"/>
        <w:left w:val="none" w:sz="0" w:space="0" w:color="auto"/>
        <w:bottom w:val="none" w:sz="0" w:space="0" w:color="auto"/>
        <w:right w:val="none" w:sz="0" w:space="0" w:color="auto"/>
      </w:divBdr>
    </w:div>
    <w:div w:id="109663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2469</Words>
  <Characters>14077</Characters>
  <Application>Microsoft Office Word</Application>
  <DocSecurity>0</DocSecurity>
  <Lines>117</Lines>
  <Paragraphs>33</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Алдияров Азамат Ержанович</cp:lastModifiedBy>
  <cp:revision>11</cp:revision>
  <cp:lastPrinted>2024-12-20T05:30:00Z</cp:lastPrinted>
  <dcterms:created xsi:type="dcterms:W3CDTF">2025-02-25T09:06:00Z</dcterms:created>
  <dcterms:modified xsi:type="dcterms:W3CDTF">2026-01-05T03:20:00Z</dcterms:modified>
</cp:coreProperties>
</file>