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48" w:rsidRDefault="00D20225" w:rsidP="00D20225">
      <w:pPr>
        <w:widowControl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096097">
        <w:rPr>
          <w:b/>
          <w:bCs/>
          <w:sz w:val="28"/>
          <w:szCs w:val="28"/>
        </w:rPr>
        <w:t>Наименование закупки</w:t>
      </w:r>
    </w:p>
    <w:p w:rsidR="00D20225" w:rsidRDefault="00D20225" w:rsidP="00D20225">
      <w:pPr>
        <w:widowControl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096097">
        <w:rPr>
          <w:b/>
          <w:bCs/>
          <w:sz w:val="28"/>
          <w:szCs w:val="28"/>
        </w:rPr>
        <w:t xml:space="preserve"> </w:t>
      </w:r>
      <w:r w:rsidRPr="00096097">
        <w:rPr>
          <w:b/>
          <w:bCs/>
          <w:sz w:val="28"/>
          <w:szCs w:val="28"/>
          <w:lang w:val="kk-KZ"/>
        </w:rPr>
        <w:t>(отделения)</w:t>
      </w:r>
      <w:r w:rsidRPr="00096097">
        <w:rPr>
          <w:b/>
          <w:bCs/>
          <w:sz w:val="28"/>
          <w:szCs w:val="28"/>
        </w:rPr>
        <w:t>_</w:t>
      </w:r>
      <w:r w:rsidR="00AA7F48">
        <w:rPr>
          <w:b/>
          <w:bCs/>
          <w:sz w:val="28"/>
          <w:szCs w:val="28"/>
        </w:rPr>
        <w:t>Аптека__</w:t>
      </w:r>
    </w:p>
    <w:p w:rsidR="00D20225" w:rsidRPr="00096097" w:rsidRDefault="00D20225" w:rsidP="00D20225">
      <w:pPr>
        <w:widowControl w:val="0"/>
        <w:adjustRightInd w:val="0"/>
        <w:ind w:firstLine="567"/>
        <w:jc w:val="center"/>
        <w:rPr>
          <w:b/>
          <w:bCs/>
          <w:sz w:val="28"/>
          <w:szCs w:val="28"/>
          <w:lang w:val="kk-KZ"/>
        </w:rPr>
      </w:pPr>
      <w:r w:rsidRPr="00096097">
        <w:rPr>
          <w:b/>
          <w:bCs/>
          <w:sz w:val="28"/>
          <w:szCs w:val="28"/>
          <w:lang w:val="kk-KZ"/>
        </w:rPr>
        <w:t>(ЛС, ИМН, шовных материалов )</w:t>
      </w:r>
    </w:p>
    <w:p w:rsidR="00D20225" w:rsidRDefault="00D20225" w:rsidP="00D20225">
      <w:pPr>
        <w:widowControl w:val="0"/>
        <w:adjustRightInd w:val="0"/>
        <w:ind w:firstLine="567"/>
        <w:jc w:val="center"/>
        <w:rPr>
          <w:bCs/>
          <w:sz w:val="20"/>
          <w:lang w:val="kk-KZ"/>
        </w:rPr>
      </w:pPr>
    </w:p>
    <w:p w:rsidR="00D20225" w:rsidRPr="006270CE" w:rsidRDefault="00D20225" w:rsidP="00D20225">
      <w:pPr>
        <w:widowControl w:val="0"/>
        <w:adjustRightInd w:val="0"/>
        <w:ind w:firstLine="567"/>
        <w:jc w:val="center"/>
        <w:rPr>
          <w:bCs/>
          <w:sz w:val="20"/>
          <w:lang w:val="kk-KZ"/>
        </w:rPr>
      </w:pPr>
    </w:p>
    <w:p w:rsidR="00D20225" w:rsidRPr="00397692" w:rsidRDefault="00D20225" w:rsidP="00D20225">
      <w:pPr>
        <w:widowControl w:val="0"/>
        <w:adjustRightInd w:val="0"/>
        <w:ind w:firstLine="567"/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134"/>
        <w:gridCol w:w="2127"/>
        <w:gridCol w:w="3970"/>
        <w:gridCol w:w="843"/>
      </w:tblGrid>
      <w:tr w:rsidR="00D20225" w:rsidRPr="00397692" w:rsidTr="00346A20">
        <w:trPr>
          <w:trHeight w:val="586"/>
        </w:trPr>
        <w:tc>
          <w:tcPr>
            <w:tcW w:w="680" w:type="pct"/>
          </w:tcPr>
          <w:p w:rsidR="00D20225" w:rsidRPr="00D20225" w:rsidRDefault="00D20225" w:rsidP="00D20225">
            <w:pPr>
              <w:jc w:val="left"/>
              <w:rPr>
                <w:szCs w:val="24"/>
              </w:rPr>
            </w:pPr>
            <w:r w:rsidRPr="00D20225">
              <w:rPr>
                <w:szCs w:val="24"/>
              </w:rPr>
              <w:t>Наименование товаров</w:t>
            </w:r>
          </w:p>
        </w:tc>
        <w:tc>
          <w:tcPr>
            <w:tcW w:w="607" w:type="pct"/>
          </w:tcPr>
          <w:p w:rsidR="00D20225" w:rsidRPr="00D20225" w:rsidRDefault="00D20225" w:rsidP="00C44988">
            <w:pPr>
              <w:rPr>
                <w:szCs w:val="24"/>
                <w:lang w:val="kk-KZ"/>
              </w:rPr>
            </w:pPr>
            <w:r w:rsidRPr="00D20225">
              <w:rPr>
                <w:szCs w:val="24"/>
                <w:lang w:val="kk-KZ"/>
              </w:rPr>
              <w:t>Номенклатурный номер (в случае необходимости)</w:t>
            </w:r>
          </w:p>
        </w:tc>
        <w:tc>
          <w:tcPr>
            <w:tcW w:w="1138" w:type="pct"/>
          </w:tcPr>
          <w:p w:rsidR="00D20225" w:rsidRPr="00D20225" w:rsidRDefault="00D20225" w:rsidP="00C44988">
            <w:pPr>
              <w:rPr>
                <w:szCs w:val="24"/>
                <w:lang w:val="kk-KZ"/>
              </w:rPr>
            </w:pPr>
            <w:r w:rsidRPr="00D20225">
              <w:rPr>
                <w:szCs w:val="24"/>
                <w:lang w:val="kk-KZ"/>
              </w:rPr>
              <w:t>Торговое наименвание</w:t>
            </w:r>
          </w:p>
        </w:tc>
        <w:tc>
          <w:tcPr>
            <w:tcW w:w="2124" w:type="pct"/>
          </w:tcPr>
          <w:p w:rsidR="00D20225" w:rsidRPr="00D20225" w:rsidRDefault="00D20225" w:rsidP="00C44988">
            <w:pPr>
              <w:rPr>
                <w:szCs w:val="24"/>
                <w:lang w:val="kk-KZ"/>
              </w:rPr>
            </w:pPr>
            <w:r w:rsidRPr="00D20225">
              <w:rPr>
                <w:szCs w:val="24"/>
                <w:lang w:val="kk-KZ"/>
              </w:rPr>
              <w:t>Техническая характеристика</w:t>
            </w:r>
          </w:p>
        </w:tc>
        <w:tc>
          <w:tcPr>
            <w:tcW w:w="451" w:type="pct"/>
          </w:tcPr>
          <w:p w:rsidR="00D20225" w:rsidRPr="00D20225" w:rsidRDefault="00D20225" w:rsidP="00C44988">
            <w:pPr>
              <w:rPr>
                <w:szCs w:val="24"/>
              </w:rPr>
            </w:pPr>
            <w:r w:rsidRPr="00D20225">
              <w:rPr>
                <w:szCs w:val="24"/>
              </w:rPr>
              <w:t>Количество</w:t>
            </w:r>
          </w:p>
        </w:tc>
      </w:tr>
      <w:tr w:rsidR="00E85B4C" w:rsidRPr="00397692" w:rsidTr="009301DD">
        <w:trPr>
          <w:trHeight w:val="602"/>
        </w:trPr>
        <w:tc>
          <w:tcPr>
            <w:tcW w:w="680" w:type="pct"/>
          </w:tcPr>
          <w:p w:rsidR="00E85B4C" w:rsidRDefault="00615493" w:rsidP="00D20225">
            <w:pPr>
              <w:rPr>
                <w:szCs w:val="24"/>
              </w:rPr>
            </w:pPr>
            <w:r>
              <w:rPr>
                <w:szCs w:val="24"/>
              </w:rPr>
              <w:t>Этикетка 58*40(500эт/</w:t>
            </w:r>
            <w:proofErr w:type="spellStart"/>
            <w:r>
              <w:rPr>
                <w:szCs w:val="24"/>
              </w:rPr>
              <w:t>рул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607" w:type="pct"/>
          </w:tcPr>
          <w:p w:rsidR="00E85B4C" w:rsidRPr="00D20225" w:rsidRDefault="00E85B4C" w:rsidP="00C44988">
            <w:pPr>
              <w:rPr>
                <w:szCs w:val="24"/>
                <w:lang w:val="kk-KZ"/>
              </w:rPr>
            </w:pPr>
          </w:p>
        </w:tc>
        <w:tc>
          <w:tcPr>
            <w:tcW w:w="1138" w:type="pct"/>
          </w:tcPr>
          <w:p w:rsidR="00E85B4C" w:rsidRDefault="00615493" w:rsidP="00C44988">
            <w:pPr>
              <w:rPr>
                <w:szCs w:val="24"/>
              </w:rPr>
            </w:pPr>
            <w:r>
              <w:rPr>
                <w:szCs w:val="24"/>
              </w:rPr>
              <w:t>Самоклеящиеся этикетки 58*40</w:t>
            </w:r>
          </w:p>
        </w:tc>
        <w:tc>
          <w:tcPr>
            <w:tcW w:w="2124" w:type="pct"/>
          </w:tcPr>
          <w:p w:rsidR="00E85B4C" w:rsidRPr="009301DD" w:rsidRDefault="00615493" w:rsidP="00346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Самоклеящиеся этикетки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термонаклейки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без защитного слоя используются в качестве расходного материала для термопринтеров.</w:t>
            </w:r>
          </w:p>
        </w:tc>
        <w:tc>
          <w:tcPr>
            <w:tcW w:w="451" w:type="pct"/>
          </w:tcPr>
          <w:p w:rsidR="00E85B4C" w:rsidRDefault="00615493" w:rsidP="00C44988">
            <w:pPr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894884" w:rsidRPr="00E85B4C" w:rsidRDefault="00894884" w:rsidP="00C4498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рул</w:t>
            </w:r>
            <w:proofErr w:type="spellEnd"/>
          </w:p>
        </w:tc>
      </w:tr>
    </w:tbl>
    <w:p w:rsidR="00D20225" w:rsidRDefault="00D20225" w:rsidP="00D20225">
      <w:pPr>
        <w:widowControl w:val="0"/>
        <w:tabs>
          <w:tab w:val="left" w:pos="851"/>
        </w:tabs>
        <w:adjustRightInd w:val="0"/>
        <w:ind w:firstLine="567"/>
        <w:rPr>
          <w:bCs/>
          <w:sz w:val="20"/>
        </w:rPr>
      </w:pPr>
    </w:p>
    <w:p w:rsidR="00D20225" w:rsidRPr="00096097" w:rsidRDefault="00640684" w:rsidP="00D20225">
      <w:pPr>
        <w:ind w:firstLine="284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  <w:lang w:val="kk-KZ"/>
        </w:rPr>
        <w:t>1</w:t>
      </w:r>
      <w:r w:rsidR="00D20225" w:rsidRPr="00096097">
        <w:rPr>
          <w:color w:val="000000"/>
          <w:sz w:val="25"/>
          <w:szCs w:val="25"/>
        </w:rPr>
        <w:t>) Остаточный срок годности Товаров должен составлять не менее пятидесяти процентов от указанного срока годности на упаковке (при сроке годности менее двух лет), а также не менее двенадцати месяцев от указанного срока годности на упаковке (при сроке годности два года и более);</w:t>
      </w:r>
    </w:p>
    <w:p w:rsidR="00D20225" w:rsidRPr="00096097" w:rsidRDefault="00D20225" w:rsidP="00D20225">
      <w:pPr>
        <w:ind w:firstLine="284"/>
        <w:rPr>
          <w:color w:val="000000"/>
          <w:sz w:val="25"/>
          <w:szCs w:val="25"/>
        </w:rPr>
      </w:pPr>
    </w:p>
    <w:p w:rsidR="00D20225" w:rsidRPr="00096097" w:rsidRDefault="00D20225" w:rsidP="00D20225">
      <w:pPr>
        <w:widowControl w:val="0"/>
        <w:tabs>
          <w:tab w:val="left" w:pos="851"/>
        </w:tabs>
        <w:adjustRightInd w:val="0"/>
        <w:ind w:firstLine="567"/>
        <w:rPr>
          <w:bCs/>
          <w:sz w:val="25"/>
          <w:szCs w:val="25"/>
        </w:rPr>
      </w:pPr>
      <w:r w:rsidRPr="00096097">
        <w:rPr>
          <w:b/>
          <w:bCs/>
          <w:color w:val="000000"/>
          <w:sz w:val="25"/>
          <w:szCs w:val="25"/>
        </w:rPr>
        <w:t>Сопутствующие услуги:</w:t>
      </w:r>
      <w:r w:rsidRPr="00096097">
        <w:rPr>
          <w:color w:val="000000"/>
          <w:sz w:val="25"/>
          <w:szCs w:val="25"/>
        </w:rPr>
        <w:t xml:space="preserve"> доставка, разгрузка товара на склад Заказчика, обучение персонала по правильному</w:t>
      </w:r>
      <w:r w:rsidRPr="00096097">
        <w:rPr>
          <w:color w:val="000000"/>
          <w:sz w:val="25"/>
          <w:szCs w:val="25"/>
          <w:lang w:val="kk-KZ"/>
        </w:rPr>
        <w:t xml:space="preserve"> </w:t>
      </w:r>
      <w:r w:rsidRPr="00096097">
        <w:rPr>
          <w:color w:val="000000"/>
          <w:sz w:val="25"/>
          <w:szCs w:val="25"/>
        </w:rPr>
        <w:t>использованию (в случае необходимости).</w:t>
      </w:r>
    </w:p>
    <w:p w:rsidR="00D20225" w:rsidRDefault="00D20225" w:rsidP="00D20225"/>
    <w:p w:rsidR="00760A4A" w:rsidRDefault="00760A4A" w:rsidP="00760A4A">
      <w:pPr>
        <w:autoSpaceDE w:val="0"/>
        <w:autoSpaceDN w:val="0"/>
        <w:adjustRightInd w:val="0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Сопутствующие услуги:</w:t>
      </w:r>
    </w:p>
    <w:p w:rsidR="00760A4A" w:rsidRDefault="00760A4A" w:rsidP="00760A4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contextualSpacing/>
        <w:rPr>
          <w:rFonts w:eastAsiaTheme="minorEastAsia"/>
          <w:szCs w:val="24"/>
        </w:rPr>
      </w:pPr>
      <w:r>
        <w:rPr>
          <w:rFonts w:eastAsiaTheme="minorEastAsia"/>
          <w:szCs w:val="24"/>
        </w:rPr>
        <w:t>Доставка до склада Заказчика по адресу г. Астана, пр. Абылай хана, 42;</w:t>
      </w:r>
    </w:p>
    <w:p w:rsidR="00760A4A" w:rsidRDefault="00760A4A" w:rsidP="00760A4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contextualSpacing/>
        <w:rPr>
          <w:rFonts w:eastAsiaTheme="minorEastAsia"/>
          <w:szCs w:val="24"/>
        </w:rPr>
      </w:pPr>
      <w:r>
        <w:rPr>
          <w:rFonts w:eastAsiaTheme="minorEastAsia"/>
          <w:szCs w:val="24"/>
        </w:rPr>
        <w:t>Гарантия на товар 12 месяцев со дня подписания акта приема-передачи.</w:t>
      </w:r>
    </w:p>
    <w:p w:rsidR="00760A4A" w:rsidRDefault="00760A4A" w:rsidP="00760A4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contextualSpacing/>
        <w:rPr>
          <w:rFonts w:eastAsiaTheme="minorEastAsia"/>
          <w:szCs w:val="24"/>
        </w:rPr>
      </w:pPr>
      <w:r>
        <w:rPr>
          <w:rFonts w:eastAsiaTheme="minorEastAsia"/>
          <w:szCs w:val="24"/>
        </w:rPr>
        <w:t>По требованию заказчика, поставщик после поставки товара должен предоставить сертификат соответствия на оригинальность продукта;</w:t>
      </w:r>
    </w:p>
    <w:p w:rsidR="00760A4A" w:rsidRDefault="00760A4A" w:rsidP="00760A4A">
      <w:pPr>
        <w:autoSpaceDE w:val="0"/>
        <w:autoSpaceDN w:val="0"/>
        <w:adjustRightInd w:val="0"/>
        <w:ind w:left="284"/>
        <w:contextualSpacing/>
        <w:rPr>
          <w:rFonts w:eastAsiaTheme="minorEastAsia"/>
          <w:szCs w:val="24"/>
        </w:rPr>
      </w:pPr>
    </w:p>
    <w:p w:rsidR="00760A4A" w:rsidRDefault="00760A4A" w:rsidP="00760A4A">
      <w:p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В стоимость товара входят сам товар и сопутствующие услуги.</w:t>
      </w:r>
    </w:p>
    <w:p w:rsidR="00CC6D11" w:rsidRDefault="00CC6D11">
      <w:bookmarkStart w:id="0" w:name="_GoBack"/>
      <w:bookmarkEnd w:id="0"/>
    </w:p>
    <w:sectPr w:rsidR="00CC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F12"/>
    <w:multiLevelType w:val="hybridMultilevel"/>
    <w:tmpl w:val="81EEE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046F"/>
    <w:multiLevelType w:val="hybridMultilevel"/>
    <w:tmpl w:val="81EEE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030A9"/>
    <w:multiLevelType w:val="hybridMultilevel"/>
    <w:tmpl w:val="81EEE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278A5"/>
    <w:multiLevelType w:val="hybridMultilevel"/>
    <w:tmpl w:val="DAF0B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05203"/>
    <w:multiLevelType w:val="hybridMultilevel"/>
    <w:tmpl w:val="7B607780"/>
    <w:lvl w:ilvl="0" w:tplc="37FAE4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F34AF"/>
    <w:multiLevelType w:val="hybridMultilevel"/>
    <w:tmpl w:val="81EEE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75686"/>
    <w:multiLevelType w:val="hybridMultilevel"/>
    <w:tmpl w:val="6F00D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55D6"/>
    <w:multiLevelType w:val="hybridMultilevel"/>
    <w:tmpl w:val="81EEE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82"/>
    <w:rsid w:val="00081B2D"/>
    <w:rsid w:val="000C6706"/>
    <w:rsid w:val="001E54EB"/>
    <w:rsid w:val="001F23F4"/>
    <w:rsid w:val="0028598C"/>
    <w:rsid w:val="002F1EAC"/>
    <w:rsid w:val="00346A20"/>
    <w:rsid w:val="00396B71"/>
    <w:rsid w:val="003A6F77"/>
    <w:rsid w:val="00427EAC"/>
    <w:rsid w:val="00470608"/>
    <w:rsid w:val="00615493"/>
    <w:rsid w:val="00640684"/>
    <w:rsid w:val="00647216"/>
    <w:rsid w:val="00702E25"/>
    <w:rsid w:val="00713290"/>
    <w:rsid w:val="00760A4A"/>
    <w:rsid w:val="007870F2"/>
    <w:rsid w:val="007E1D84"/>
    <w:rsid w:val="007E49F2"/>
    <w:rsid w:val="00832223"/>
    <w:rsid w:val="00832540"/>
    <w:rsid w:val="00894884"/>
    <w:rsid w:val="0089796A"/>
    <w:rsid w:val="009301DD"/>
    <w:rsid w:val="00945313"/>
    <w:rsid w:val="00AA7F48"/>
    <w:rsid w:val="00B72482"/>
    <w:rsid w:val="00B802E8"/>
    <w:rsid w:val="00BA19DF"/>
    <w:rsid w:val="00BA23D5"/>
    <w:rsid w:val="00C4598D"/>
    <w:rsid w:val="00C87509"/>
    <w:rsid w:val="00CC6D11"/>
    <w:rsid w:val="00D069F6"/>
    <w:rsid w:val="00D20225"/>
    <w:rsid w:val="00D84942"/>
    <w:rsid w:val="00DA72F4"/>
    <w:rsid w:val="00E85B4C"/>
    <w:rsid w:val="00EE44A0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E0E58-8FCF-487A-AAB5-9B9147EA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022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D20225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2022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346A2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948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3DBD3-0B98-475A-9DD8-3C4BE32E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Кымбат Касеновна</dc:creator>
  <cp:keywords/>
  <dc:description/>
  <cp:lastModifiedBy>Шаяхметов Ерлан Рамазанович</cp:lastModifiedBy>
  <cp:revision>56</cp:revision>
  <cp:lastPrinted>2025-03-31T03:09:00Z</cp:lastPrinted>
  <dcterms:created xsi:type="dcterms:W3CDTF">2024-08-12T06:13:00Z</dcterms:created>
  <dcterms:modified xsi:type="dcterms:W3CDTF">2026-01-14T03:25:00Z</dcterms:modified>
</cp:coreProperties>
</file>