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D7" w:rsidRPr="00DE2D28" w:rsidRDefault="00982FD7" w:rsidP="00982FD7">
      <w:pPr>
        <w:spacing w:after="0" w:line="240" w:lineRule="auto"/>
        <w:ind w:left="6096" w:hanging="142"/>
        <w:jc w:val="right"/>
        <w:rPr>
          <w:rFonts w:ascii="Times New Roman" w:hAnsi="Times New Roman" w:cs="Times New Roman"/>
          <w:b/>
          <w:sz w:val="24"/>
          <w:szCs w:val="24"/>
          <w:lang w:val="en-US"/>
        </w:rPr>
      </w:pPr>
    </w:p>
    <w:p w:rsidR="00982FD7" w:rsidRPr="0059621C" w:rsidRDefault="00982FD7" w:rsidP="00982FD7">
      <w:pPr>
        <w:spacing w:after="0" w:line="240" w:lineRule="auto"/>
        <w:ind w:left="6096" w:hanging="142"/>
        <w:jc w:val="right"/>
        <w:rPr>
          <w:rFonts w:ascii="Times New Roman" w:hAnsi="Times New Roman" w:cs="Times New Roman"/>
          <w:b/>
          <w:sz w:val="24"/>
          <w:szCs w:val="24"/>
        </w:rPr>
      </w:pPr>
      <w:r w:rsidRPr="0059621C">
        <w:rPr>
          <w:rFonts w:ascii="Times New Roman" w:hAnsi="Times New Roman" w:cs="Times New Roman"/>
          <w:b/>
          <w:sz w:val="24"/>
          <w:szCs w:val="24"/>
        </w:rPr>
        <w:t>«У</w:t>
      </w:r>
      <w:r>
        <w:rPr>
          <w:rFonts w:ascii="Times New Roman" w:hAnsi="Times New Roman" w:cs="Times New Roman"/>
          <w:b/>
          <w:sz w:val="24"/>
          <w:szCs w:val="24"/>
        </w:rPr>
        <w:t>ТВЕРЖДАЮ</w:t>
      </w:r>
      <w:r w:rsidRPr="0059621C">
        <w:rPr>
          <w:rFonts w:ascii="Times New Roman" w:hAnsi="Times New Roman" w:cs="Times New Roman"/>
          <w:b/>
          <w:sz w:val="24"/>
          <w:szCs w:val="24"/>
        </w:rPr>
        <w:t>»</w:t>
      </w:r>
    </w:p>
    <w:p w:rsidR="00982FD7" w:rsidRPr="0059621C" w:rsidRDefault="00982FD7" w:rsidP="00982FD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И.О.</w:t>
      </w:r>
      <w:r w:rsidRPr="0059621C">
        <w:rPr>
          <w:rFonts w:ascii="Times New Roman" w:hAnsi="Times New Roman" w:cs="Times New Roman"/>
          <w:b/>
          <w:sz w:val="24"/>
          <w:szCs w:val="24"/>
        </w:rPr>
        <w:t>Председател</w:t>
      </w:r>
      <w:r>
        <w:rPr>
          <w:rFonts w:ascii="Times New Roman" w:hAnsi="Times New Roman" w:cs="Times New Roman"/>
          <w:b/>
          <w:sz w:val="24"/>
          <w:szCs w:val="24"/>
        </w:rPr>
        <w:t>ь</w:t>
      </w:r>
      <w:r w:rsidRPr="0059621C">
        <w:rPr>
          <w:rFonts w:ascii="Times New Roman" w:hAnsi="Times New Roman" w:cs="Times New Roman"/>
          <w:b/>
          <w:sz w:val="24"/>
          <w:szCs w:val="24"/>
        </w:rPr>
        <w:t xml:space="preserve"> правления</w:t>
      </w:r>
    </w:p>
    <w:p w:rsidR="00982FD7" w:rsidRPr="0059621C" w:rsidRDefault="00982FD7" w:rsidP="00982FD7">
      <w:pPr>
        <w:spacing w:after="0" w:line="240" w:lineRule="auto"/>
        <w:jc w:val="right"/>
        <w:rPr>
          <w:rFonts w:ascii="Times New Roman" w:hAnsi="Times New Roman" w:cs="Times New Roman"/>
          <w:b/>
          <w:sz w:val="24"/>
          <w:szCs w:val="24"/>
        </w:rPr>
      </w:pPr>
      <w:r w:rsidRPr="0059621C">
        <w:rPr>
          <w:rFonts w:ascii="Times New Roman" w:hAnsi="Times New Roman" w:cs="Times New Roman"/>
          <w:b/>
          <w:sz w:val="24"/>
          <w:szCs w:val="24"/>
        </w:rPr>
        <w:t xml:space="preserve"> АО «ННМЦ»</w:t>
      </w:r>
    </w:p>
    <w:p w:rsidR="00982FD7" w:rsidRDefault="00982FD7" w:rsidP="00982FD7">
      <w:pPr>
        <w:spacing w:after="0" w:line="240" w:lineRule="auto"/>
        <w:ind w:left="3540" w:firstLine="708"/>
        <w:jc w:val="right"/>
        <w:rPr>
          <w:rFonts w:ascii="Times New Roman" w:hAnsi="Times New Roman" w:cs="Times New Roman"/>
          <w:b/>
          <w:sz w:val="24"/>
          <w:szCs w:val="24"/>
        </w:rPr>
      </w:pPr>
      <w:r>
        <w:rPr>
          <w:rFonts w:ascii="Times New Roman" w:hAnsi="Times New Roman" w:cs="Times New Roman"/>
          <w:b/>
          <w:sz w:val="24"/>
          <w:szCs w:val="24"/>
        </w:rPr>
        <w:t>Купенов Б.Г.</w:t>
      </w:r>
    </w:p>
    <w:p w:rsidR="00696CB1" w:rsidRPr="00A56A6B" w:rsidRDefault="00982FD7" w:rsidP="00982FD7">
      <w:pPr>
        <w:spacing w:after="0" w:line="240" w:lineRule="auto"/>
        <w:ind w:left="6372"/>
        <w:rPr>
          <w:rFonts w:ascii="Times New Roman" w:hAnsi="Times New Roman" w:cs="Times New Roman"/>
          <w:b/>
          <w:sz w:val="24"/>
          <w:szCs w:val="24"/>
        </w:rPr>
      </w:pP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202</w:t>
      </w:r>
      <w:r w:rsidR="00A27A8A">
        <w:rPr>
          <w:rFonts w:ascii="Times New Roman" w:hAnsi="Times New Roman" w:cs="Times New Roman"/>
          <w:b/>
          <w:sz w:val="24"/>
          <w:szCs w:val="24"/>
        </w:rPr>
        <w:t>6</w:t>
      </w:r>
      <w:r w:rsidRPr="0059621C">
        <w:rPr>
          <w:rFonts w:ascii="Times New Roman" w:hAnsi="Times New Roman" w:cs="Times New Roman"/>
          <w:b/>
          <w:sz w:val="24"/>
          <w:szCs w:val="24"/>
        </w:rPr>
        <w:t xml:space="preserve"> г</w:t>
      </w:r>
    </w:p>
    <w:p w:rsidR="00696CB1" w:rsidRDefault="00696CB1" w:rsidP="00696CB1">
      <w:pPr>
        <w:spacing w:after="0" w:line="240" w:lineRule="auto"/>
        <w:ind w:left="6372"/>
        <w:rPr>
          <w:rFonts w:ascii="Times New Roman" w:hAnsi="Times New Roman" w:cs="Times New Roman"/>
          <w:b/>
          <w:sz w:val="24"/>
          <w:szCs w:val="24"/>
        </w:rPr>
      </w:pPr>
    </w:p>
    <w:p w:rsidR="00D706DD" w:rsidRDefault="00D706DD" w:rsidP="00A27A8A">
      <w:pPr>
        <w:pStyle w:val="a4"/>
        <w:rPr>
          <w:rFonts w:ascii="Times New Roman" w:eastAsia="Times New Roman" w:hAnsi="Times New Roman" w:cs="Times New Roman"/>
          <w:b/>
          <w:sz w:val="28"/>
          <w:szCs w:val="28"/>
        </w:rPr>
      </w:pPr>
    </w:p>
    <w:p w:rsidR="0069068F" w:rsidRPr="00ED4FF1" w:rsidRDefault="0069068F" w:rsidP="00A27A8A">
      <w:pPr>
        <w:pStyle w:val="a7"/>
        <w:spacing w:before="0" w:beforeAutospacing="0" w:after="0" w:afterAutospacing="0"/>
        <w:ind w:right="-468"/>
        <w:jc w:val="center"/>
        <w:rPr>
          <w:b/>
          <w:sz w:val="28"/>
          <w:szCs w:val="28"/>
        </w:rPr>
      </w:pPr>
      <w:r w:rsidRPr="00ED4FF1">
        <w:rPr>
          <w:b/>
          <w:sz w:val="28"/>
          <w:szCs w:val="28"/>
        </w:rPr>
        <w:t>Техническ</w:t>
      </w:r>
      <w:r w:rsidR="00A27A8A">
        <w:rPr>
          <w:b/>
          <w:sz w:val="28"/>
          <w:szCs w:val="28"/>
        </w:rPr>
        <w:t xml:space="preserve">ая спецификация закупаемой </w:t>
      </w:r>
      <w:r w:rsidR="001B61A5">
        <w:rPr>
          <w:b/>
          <w:sz w:val="28"/>
          <w:szCs w:val="28"/>
        </w:rPr>
        <w:t>услуги</w:t>
      </w:r>
      <w:r w:rsidR="00982FD7">
        <w:rPr>
          <w:b/>
          <w:sz w:val="28"/>
          <w:szCs w:val="28"/>
        </w:rPr>
        <w:t>.</w:t>
      </w:r>
    </w:p>
    <w:p w:rsidR="001B61A5" w:rsidRPr="001B61A5" w:rsidRDefault="0069068F" w:rsidP="001B61A5">
      <w:pPr>
        <w:pStyle w:val="a4"/>
        <w:jc w:val="both"/>
        <w:rPr>
          <w:rFonts w:ascii="Times New Roman" w:hAnsi="Times New Roman" w:cs="Times New Roman"/>
          <w:b/>
          <w:bCs/>
          <w:sz w:val="24"/>
          <w:szCs w:val="24"/>
        </w:rPr>
      </w:pPr>
      <w:r w:rsidRPr="00A27A8A">
        <w:rPr>
          <w:rFonts w:ascii="Times New Roman" w:hAnsi="Times New Roman" w:cs="Times New Roman"/>
          <w:bCs/>
          <w:sz w:val="24"/>
          <w:szCs w:val="24"/>
        </w:rPr>
        <w:t>Наименование закупки</w:t>
      </w:r>
      <w:r w:rsidR="00015A4F">
        <w:rPr>
          <w:rFonts w:ascii="Times New Roman" w:hAnsi="Times New Roman" w:cs="Times New Roman"/>
          <w:bCs/>
          <w:sz w:val="24"/>
          <w:szCs w:val="24"/>
        </w:rPr>
        <w:t>:</w:t>
      </w:r>
      <w:r w:rsidR="003A249A">
        <w:rPr>
          <w:rFonts w:ascii="Times New Roman" w:hAnsi="Times New Roman" w:cs="Times New Roman"/>
          <w:b/>
          <w:bCs/>
          <w:sz w:val="24"/>
          <w:szCs w:val="24"/>
        </w:rPr>
        <w:t xml:space="preserve"> </w:t>
      </w:r>
      <w:r w:rsidR="001B61A5" w:rsidRPr="001B61A5">
        <w:rPr>
          <w:rFonts w:ascii="Times New Roman" w:hAnsi="Times New Roman" w:cs="Times New Roman"/>
          <w:b/>
          <w:bCs/>
          <w:sz w:val="24"/>
          <w:szCs w:val="24"/>
        </w:rPr>
        <w:t xml:space="preserve">Техническая спецификация услуги по по ремонту аппарата </w:t>
      </w:r>
    </w:p>
    <w:p w:rsidR="008415F0" w:rsidRPr="00A27A8A" w:rsidRDefault="001B61A5" w:rsidP="001B61A5">
      <w:pPr>
        <w:pStyle w:val="a4"/>
        <w:jc w:val="both"/>
        <w:rPr>
          <w:rFonts w:ascii="Times New Roman" w:hAnsi="Times New Roman" w:cs="Times New Roman"/>
          <w:b/>
          <w:sz w:val="24"/>
          <w:szCs w:val="24"/>
        </w:rPr>
      </w:pPr>
      <w:r w:rsidRPr="001B61A5">
        <w:rPr>
          <w:rFonts w:ascii="Times New Roman" w:hAnsi="Times New Roman" w:cs="Times New Roman"/>
          <w:b/>
          <w:bCs/>
          <w:sz w:val="24"/>
          <w:szCs w:val="24"/>
        </w:rPr>
        <w:t>рентгеновского передвижного С-дуга OEC 9900 Elite</w:t>
      </w:r>
    </w:p>
    <w:p w:rsidR="00F80627" w:rsidRPr="00F342EE" w:rsidRDefault="00F80627" w:rsidP="009508BA">
      <w:pPr>
        <w:pStyle w:val="a4"/>
        <w:jc w:val="both"/>
        <w:rPr>
          <w:rFonts w:ascii="Times New Roman" w:hAnsi="Times New Roman" w:cs="Times New Roman"/>
          <w:sz w:val="24"/>
          <w:szCs w:val="24"/>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4351"/>
        <w:gridCol w:w="1847"/>
        <w:gridCol w:w="2241"/>
      </w:tblGrid>
      <w:tr w:rsidR="0069068F" w:rsidRPr="00EE40EE" w:rsidTr="00433A96">
        <w:trPr>
          <w:trHeight w:val="492"/>
        </w:trPr>
        <w:tc>
          <w:tcPr>
            <w:tcW w:w="485" w:type="pct"/>
          </w:tcPr>
          <w:p w:rsidR="0069068F" w:rsidRPr="00433A96" w:rsidRDefault="0069068F" w:rsidP="0067488F">
            <w:pPr>
              <w:spacing w:after="0" w:line="240" w:lineRule="auto"/>
              <w:jc w:val="center"/>
              <w:rPr>
                <w:rFonts w:ascii="Times New Roman" w:hAnsi="Times New Roman" w:cs="Times New Roman"/>
                <w:sz w:val="24"/>
                <w:szCs w:val="24"/>
              </w:rPr>
            </w:pPr>
            <w:r w:rsidRPr="00433A96">
              <w:rPr>
                <w:rFonts w:ascii="Times New Roman" w:hAnsi="Times New Roman" w:cs="Times New Roman"/>
                <w:sz w:val="24"/>
                <w:szCs w:val="24"/>
              </w:rPr>
              <w:t>№</w:t>
            </w:r>
            <w:r w:rsidRPr="00433A96">
              <w:rPr>
                <w:rFonts w:ascii="Times New Roman" w:hAnsi="Times New Roman" w:cs="Times New Roman"/>
                <w:sz w:val="24"/>
                <w:szCs w:val="24"/>
              </w:rPr>
              <w:br/>
              <w:t>лота</w:t>
            </w:r>
          </w:p>
        </w:tc>
        <w:tc>
          <w:tcPr>
            <w:tcW w:w="2328" w:type="pct"/>
          </w:tcPr>
          <w:p w:rsidR="0069068F" w:rsidRPr="00433A96" w:rsidRDefault="00141417" w:rsidP="0067488F">
            <w:pPr>
              <w:spacing w:after="0" w:line="240" w:lineRule="auto"/>
              <w:jc w:val="center"/>
              <w:rPr>
                <w:rFonts w:ascii="Times New Roman" w:hAnsi="Times New Roman" w:cs="Times New Roman"/>
                <w:sz w:val="24"/>
                <w:szCs w:val="24"/>
              </w:rPr>
            </w:pPr>
            <w:r w:rsidRPr="00433A96">
              <w:rPr>
                <w:rFonts w:ascii="Times New Roman" w:hAnsi="Times New Roman" w:cs="Times New Roman"/>
                <w:sz w:val="24"/>
                <w:szCs w:val="24"/>
              </w:rPr>
              <w:t>Наименование оборудования</w:t>
            </w:r>
          </w:p>
        </w:tc>
        <w:tc>
          <w:tcPr>
            <w:tcW w:w="988" w:type="pct"/>
          </w:tcPr>
          <w:p w:rsidR="0069068F" w:rsidRPr="00433A96" w:rsidRDefault="0069068F" w:rsidP="0067488F">
            <w:pPr>
              <w:spacing w:after="0" w:line="240" w:lineRule="auto"/>
              <w:jc w:val="center"/>
              <w:rPr>
                <w:rFonts w:ascii="Times New Roman" w:hAnsi="Times New Roman" w:cs="Times New Roman"/>
                <w:sz w:val="24"/>
                <w:szCs w:val="24"/>
              </w:rPr>
            </w:pPr>
            <w:r w:rsidRPr="00433A96">
              <w:rPr>
                <w:rFonts w:ascii="Times New Roman" w:hAnsi="Times New Roman" w:cs="Times New Roman"/>
                <w:sz w:val="24"/>
                <w:szCs w:val="24"/>
              </w:rPr>
              <w:t>Срок исполнения услуги</w:t>
            </w:r>
          </w:p>
        </w:tc>
        <w:tc>
          <w:tcPr>
            <w:tcW w:w="1199" w:type="pct"/>
          </w:tcPr>
          <w:p w:rsidR="0069068F" w:rsidRPr="00433A96" w:rsidRDefault="0069068F" w:rsidP="0067488F">
            <w:pPr>
              <w:spacing w:after="0" w:line="240" w:lineRule="auto"/>
              <w:jc w:val="center"/>
              <w:rPr>
                <w:rFonts w:ascii="Times New Roman" w:hAnsi="Times New Roman" w:cs="Times New Roman"/>
                <w:sz w:val="24"/>
                <w:szCs w:val="24"/>
              </w:rPr>
            </w:pPr>
            <w:r w:rsidRPr="00433A96">
              <w:rPr>
                <w:rFonts w:ascii="Times New Roman" w:hAnsi="Times New Roman" w:cs="Times New Roman"/>
                <w:sz w:val="24"/>
                <w:szCs w:val="24"/>
              </w:rPr>
              <w:t>Место доставки изделия после ремонта</w:t>
            </w:r>
          </w:p>
        </w:tc>
      </w:tr>
      <w:tr w:rsidR="0069068F" w:rsidRPr="00EE40EE" w:rsidTr="00433A96">
        <w:trPr>
          <w:trHeight w:val="905"/>
        </w:trPr>
        <w:tc>
          <w:tcPr>
            <w:tcW w:w="485" w:type="pct"/>
          </w:tcPr>
          <w:p w:rsidR="0069068F" w:rsidRPr="00433A96" w:rsidRDefault="0069068F" w:rsidP="0067488F">
            <w:pPr>
              <w:spacing w:after="0" w:line="240" w:lineRule="auto"/>
              <w:jc w:val="center"/>
              <w:rPr>
                <w:rFonts w:ascii="Times New Roman" w:hAnsi="Times New Roman" w:cs="Times New Roman"/>
                <w:sz w:val="24"/>
                <w:szCs w:val="24"/>
              </w:rPr>
            </w:pPr>
            <w:r w:rsidRPr="00433A96">
              <w:rPr>
                <w:rFonts w:ascii="Times New Roman" w:hAnsi="Times New Roman" w:cs="Times New Roman"/>
                <w:sz w:val="24"/>
                <w:szCs w:val="24"/>
              </w:rPr>
              <w:t>1</w:t>
            </w:r>
          </w:p>
        </w:tc>
        <w:tc>
          <w:tcPr>
            <w:tcW w:w="2328" w:type="pct"/>
          </w:tcPr>
          <w:p w:rsidR="001B61A5" w:rsidRPr="00433A96" w:rsidRDefault="00BD47E5" w:rsidP="001B61A5">
            <w:pPr>
              <w:autoSpaceDE w:val="0"/>
              <w:autoSpaceDN w:val="0"/>
              <w:adjustRightInd w:val="0"/>
              <w:spacing w:after="0" w:line="240" w:lineRule="auto"/>
              <w:rPr>
                <w:rFonts w:ascii="TimesNewRomanPS-BoldMT" w:hAnsi="TimesNewRomanPS-BoldMT" w:cs="TimesNewRomanPS-BoldMT"/>
                <w:bCs/>
                <w:sz w:val="24"/>
                <w:szCs w:val="24"/>
              </w:rPr>
            </w:pPr>
            <w:bookmarkStart w:id="0" w:name="_GoBack"/>
            <w:bookmarkEnd w:id="0"/>
            <w:r w:rsidRPr="00433A96">
              <w:rPr>
                <w:rFonts w:ascii="TimesNewRomanPS-BoldMT" w:hAnsi="TimesNewRomanPS-BoldMT" w:cs="TimesNewRomanPS-BoldMT"/>
                <w:bCs/>
                <w:sz w:val="24"/>
                <w:szCs w:val="24"/>
              </w:rPr>
              <w:t xml:space="preserve">услуги </w:t>
            </w:r>
            <w:r w:rsidR="00433A96" w:rsidRPr="00433A96">
              <w:rPr>
                <w:rFonts w:ascii="TimesNewRomanPS-BoldMT" w:hAnsi="TimesNewRomanPS-BoldMT" w:cs="TimesNewRomanPS-BoldMT"/>
                <w:bCs/>
                <w:sz w:val="24"/>
                <w:szCs w:val="24"/>
              </w:rPr>
              <w:t>по ремонту</w:t>
            </w:r>
            <w:r w:rsidR="001B61A5" w:rsidRPr="00433A96">
              <w:rPr>
                <w:rFonts w:ascii="TimesNewRomanPS-BoldMT" w:hAnsi="TimesNewRomanPS-BoldMT" w:cs="TimesNewRomanPS-BoldMT"/>
                <w:bCs/>
                <w:sz w:val="24"/>
                <w:szCs w:val="24"/>
              </w:rPr>
              <w:t xml:space="preserve"> аппарата </w:t>
            </w:r>
          </w:p>
          <w:p w:rsidR="001B61A5" w:rsidRPr="00433A96" w:rsidRDefault="001B61A5" w:rsidP="001B61A5">
            <w:pPr>
              <w:autoSpaceDE w:val="0"/>
              <w:autoSpaceDN w:val="0"/>
              <w:adjustRightInd w:val="0"/>
              <w:spacing w:after="0" w:line="240" w:lineRule="auto"/>
              <w:rPr>
                <w:rFonts w:ascii="TimesNewRomanPS-BoldMT" w:hAnsi="TimesNewRomanPS-BoldMT" w:cs="TimesNewRomanPS-BoldMT"/>
                <w:bCs/>
                <w:sz w:val="24"/>
                <w:szCs w:val="24"/>
              </w:rPr>
            </w:pPr>
            <w:r w:rsidRPr="00433A96">
              <w:rPr>
                <w:rFonts w:ascii="TimesNewRomanPS-BoldMT" w:hAnsi="TimesNewRomanPS-BoldMT" w:cs="TimesNewRomanPS-BoldMT"/>
                <w:bCs/>
                <w:sz w:val="24"/>
                <w:szCs w:val="24"/>
              </w:rPr>
              <w:t>рентгеновского передвижного С-дуга OEC 9900 Elite (GE Healthcare)</w:t>
            </w:r>
          </w:p>
          <w:p w:rsidR="003A249A" w:rsidRPr="00433A96" w:rsidRDefault="003A249A" w:rsidP="004E00AA">
            <w:pPr>
              <w:autoSpaceDE w:val="0"/>
              <w:autoSpaceDN w:val="0"/>
              <w:adjustRightInd w:val="0"/>
              <w:spacing w:after="0" w:line="240" w:lineRule="auto"/>
              <w:rPr>
                <w:rFonts w:ascii="TimesNewRomanPS-BoldMT" w:hAnsi="TimesNewRomanPS-BoldMT" w:cs="TimesNewRomanPS-BoldMT"/>
                <w:bCs/>
                <w:sz w:val="24"/>
                <w:szCs w:val="24"/>
              </w:rPr>
            </w:pPr>
          </w:p>
        </w:tc>
        <w:tc>
          <w:tcPr>
            <w:tcW w:w="988" w:type="pct"/>
          </w:tcPr>
          <w:p w:rsidR="0069068F" w:rsidRPr="00433A96" w:rsidRDefault="001B61A5" w:rsidP="00A65180">
            <w:pPr>
              <w:spacing w:after="0" w:line="240" w:lineRule="auto"/>
              <w:rPr>
                <w:rFonts w:ascii="Times New Roman" w:hAnsi="Times New Roman" w:cs="Times New Roman"/>
                <w:sz w:val="24"/>
                <w:szCs w:val="24"/>
              </w:rPr>
            </w:pPr>
            <w:r w:rsidRPr="00433A96">
              <w:rPr>
                <w:rFonts w:ascii="Times New Roman" w:hAnsi="Times New Roman" w:cs="Times New Roman"/>
                <w:sz w:val="24"/>
                <w:szCs w:val="24"/>
              </w:rPr>
              <w:t>5</w:t>
            </w:r>
            <w:r w:rsidR="00F80627" w:rsidRPr="00433A96">
              <w:rPr>
                <w:rFonts w:ascii="Times New Roman" w:hAnsi="Times New Roman" w:cs="Times New Roman"/>
                <w:sz w:val="24"/>
                <w:szCs w:val="24"/>
              </w:rPr>
              <w:t>0</w:t>
            </w:r>
            <w:r w:rsidR="009508BA" w:rsidRPr="00433A96">
              <w:rPr>
                <w:rFonts w:ascii="Times New Roman" w:hAnsi="Times New Roman" w:cs="Times New Roman"/>
                <w:sz w:val="24"/>
                <w:szCs w:val="24"/>
              </w:rPr>
              <w:t xml:space="preserve"> дней</w:t>
            </w:r>
          </w:p>
        </w:tc>
        <w:tc>
          <w:tcPr>
            <w:tcW w:w="1199" w:type="pct"/>
          </w:tcPr>
          <w:p w:rsidR="0069068F" w:rsidRPr="00433A96" w:rsidRDefault="0069068F" w:rsidP="0067488F">
            <w:pPr>
              <w:spacing w:after="0" w:line="240" w:lineRule="auto"/>
              <w:jc w:val="center"/>
              <w:rPr>
                <w:rFonts w:ascii="Times New Roman" w:hAnsi="Times New Roman" w:cs="Times New Roman"/>
                <w:sz w:val="24"/>
                <w:szCs w:val="24"/>
              </w:rPr>
            </w:pPr>
            <w:r w:rsidRPr="00433A96">
              <w:rPr>
                <w:rFonts w:ascii="Times New Roman" w:hAnsi="Times New Roman" w:cs="Times New Roman"/>
                <w:sz w:val="24"/>
                <w:szCs w:val="24"/>
              </w:rPr>
              <w:t xml:space="preserve">г. </w:t>
            </w:r>
            <w:r w:rsidR="00E450E5" w:rsidRPr="00433A96">
              <w:rPr>
                <w:rFonts w:ascii="Times New Roman" w:hAnsi="Times New Roman" w:cs="Times New Roman"/>
                <w:sz w:val="24"/>
                <w:szCs w:val="24"/>
                <w:lang w:val="kk-KZ"/>
              </w:rPr>
              <w:t>Астана</w:t>
            </w:r>
            <w:r w:rsidR="001B61A5" w:rsidRPr="00433A96">
              <w:rPr>
                <w:rFonts w:ascii="Times New Roman" w:hAnsi="Times New Roman" w:cs="Times New Roman"/>
                <w:sz w:val="24"/>
                <w:szCs w:val="24"/>
              </w:rPr>
              <w:t>, Кабанбай батыра 27</w:t>
            </w:r>
            <w:r w:rsidRPr="00433A96">
              <w:rPr>
                <w:rFonts w:ascii="Times New Roman" w:hAnsi="Times New Roman" w:cs="Times New Roman"/>
                <w:sz w:val="24"/>
                <w:szCs w:val="24"/>
              </w:rPr>
              <w:t xml:space="preserve"> </w:t>
            </w:r>
          </w:p>
          <w:p w:rsidR="0069068F" w:rsidRPr="00433A96" w:rsidRDefault="0069068F" w:rsidP="0067488F">
            <w:pPr>
              <w:spacing w:after="0" w:line="240" w:lineRule="auto"/>
              <w:rPr>
                <w:rFonts w:ascii="Times New Roman" w:hAnsi="Times New Roman" w:cs="Times New Roman"/>
                <w:sz w:val="24"/>
                <w:szCs w:val="24"/>
              </w:rPr>
            </w:pPr>
          </w:p>
        </w:tc>
      </w:tr>
    </w:tbl>
    <w:p w:rsidR="004E00AA" w:rsidRDefault="004E00AA" w:rsidP="009508BA">
      <w:pPr>
        <w:pStyle w:val="a4"/>
        <w:rPr>
          <w:rFonts w:ascii="Times New Roman" w:hAnsi="Times New Roman" w:cs="Times New Roman"/>
          <w:color w:val="000000"/>
          <w:spacing w:val="2"/>
          <w:sz w:val="28"/>
          <w:szCs w:val="28"/>
          <w:shd w:val="clear" w:color="auto" w:fill="FFFFFF"/>
        </w:rPr>
      </w:pPr>
    </w:p>
    <w:p w:rsidR="001420A0" w:rsidRPr="00433A96" w:rsidRDefault="001420A0" w:rsidP="001420A0">
      <w:pPr>
        <w:pStyle w:val="a4"/>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 xml:space="preserve">Условия к потенциальному поставщику: </w:t>
      </w:r>
    </w:p>
    <w:p w:rsidR="001420A0" w:rsidRPr="00433A96" w:rsidRDefault="001420A0" w:rsidP="001420A0">
      <w:pPr>
        <w:pStyle w:val="a4"/>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В соответствии с требованиями приказа МЗ РК №273/2020 МЗ РК от 15.12.2020 г. «Об утверждении Правил осуществления сервисного обслуживания медицинской техники в Республике Казахстан» (далее – Правил) Сервисное обслуживание медицинской техники в Республике Казахстан осуществляется сервисными службами производителя медицинского изделия или сервисными службами, имеющими документальное подтверждение от производителя медицинского изделия на право проведения сервисного обслуживания – Аппарат рентгеновский мобильный с / GE Healthcare / OEC 9900 Elite – 1 шт. </w:t>
      </w:r>
      <w:r w:rsidRPr="00433A96">
        <w:rPr>
          <w:rFonts w:ascii="Times New Roman" w:hAnsi="Times New Roman" w:cs="Times New Roman"/>
          <w:b/>
          <w:color w:val="000000"/>
          <w:spacing w:val="2"/>
          <w:sz w:val="24"/>
          <w:szCs w:val="24"/>
          <w:shd w:val="clear" w:color="auto" w:fill="FFFFFF"/>
        </w:rPr>
        <w:t xml:space="preserve">(Сертификат образца </w:t>
      </w:r>
      <w:r w:rsidRPr="00433A96">
        <w:rPr>
          <w:rFonts w:ascii="Times New Roman" w:hAnsi="Times New Roman" w:cs="Times New Roman"/>
          <w:b/>
          <w:color w:val="000000"/>
          <w:spacing w:val="2"/>
          <w:sz w:val="24"/>
          <w:szCs w:val="24"/>
          <w:shd w:val="clear" w:color="auto" w:fill="FFFFFF"/>
          <w:lang w:val="en-US"/>
        </w:rPr>
        <w:t>GE</w:t>
      </w:r>
      <w:r w:rsidRPr="00433A96">
        <w:rPr>
          <w:rFonts w:ascii="Times New Roman" w:hAnsi="Times New Roman" w:cs="Times New Roman"/>
          <w:b/>
          <w:color w:val="000000"/>
          <w:spacing w:val="2"/>
          <w:sz w:val="24"/>
          <w:szCs w:val="24"/>
          <w:shd w:val="clear" w:color="auto" w:fill="FFFFFF"/>
        </w:rPr>
        <w:t xml:space="preserve"> </w:t>
      </w:r>
      <w:r w:rsidRPr="00433A96">
        <w:rPr>
          <w:rFonts w:ascii="Times New Roman" w:hAnsi="Times New Roman" w:cs="Times New Roman"/>
          <w:b/>
          <w:color w:val="000000"/>
          <w:spacing w:val="2"/>
          <w:sz w:val="24"/>
          <w:szCs w:val="24"/>
          <w:shd w:val="clear" w:color="auto" w:fill="FFFFFF"/>
          <w:lang w:val="en-US"/>
        </w:rPr>
        <w:t>Healthcare</w:t>
      </w:r>
      <w:r w:rsidRPr="00433A96">
        <w:rPr>
          <w:rFonts w:ascii="Times New Roman" w:hAnsi="Times New Roman" w:cs="Times New Roman"/>
          <w:b/>
          <w:color w:val="000000"/>
          <w:spacing w:val="2"/>
          <w:sz w:val="24"/>
          <w:szCs w:val="24"/>
          <w:shd w:val="clear" w:color="auto" w:fill="FFFFFF"/>
        </w:rPr>
        <w:t>).</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Потенциальный поставщик, занимающийся деятельностью в области использования атомной энергии, должен предоставить лицензию, выданную Комитетом атомного и энергетического надзора и контроля Министерства энергетики Республики Казахстан.</w:t>
      </w:r>
    </w:p>
    <w:p w:rsidR="001420A0" w:rsidRPr="00433A96" w:rsidRDefault="001420A0" w:rsidP="001420A0">
      <w:pPr>
        <w:pStyle w:val="a4"/>
        <w:numPr>
          <w:ilvl w:val="0"/>
          <w:numId w:val="6"/>
        </w:numPr>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      -  Медицинских рентгеновских установок общего назначения</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      -  Медицинского рентгеновского ангиографического оборудования</w:t>
      </w:r>
    </w:p>
    <w:p w:rsidR="001420A0" w:rsidRPr="00433A96" w:rsidRDefault="001420A0" w:rsidP="001420A0">
      <w:pPr>
        <w:pStyle w:val="a4"/>
        <w:numPr>
          <w:ilvl w:val="0"/>
          <w:numId w:val="6"/>
        </w:numPr>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Допуск к работе и обслуживанию электроустановок с напряжением до 1000В и свыше 1000В;</w:t>
      </w:r>
    </w:p>
    <w:p w:rsidR="001420A0" w:rsidRPr="00433A96" w:rsidRDefault="001420A0" w:rsidP="001420A0">
      <w:pPr>
        <w:pStyle w:val="a4"/>
        <w:numPr>
          <w:ilvl w:val="0"/>
          <w:numId w:val="6"/>
        </w:numPr>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Наличие материально – технической базы и необходимого инструментария;</w:t>
      </w:r>
    </w:p>
    <w:p w:rsidR="001420A0" w:rsidRPr="00433A96" w:rsidRDefault="001420A0" w:rsidP="001420A0">
      <w:pPr>
        <w:pStyle w:val="a4"/>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ОБЩИЕ УСЛОВИЕ</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Ремонтные работы (техническое, сервисное обслуживание) медицинского оборудование производство </w:t>
      </w:r>
      <w:r w:rsidRPr="00433A96">
        <w:rPr>
          <w:rFonts w:ascii="Times New Roman" w:hAnsi="Times New Roman" w:cs="Times New Roman"/>
          <w:color w:val="000000"/>
          <w:spacing w:val="2"/>
          <w:sz w:val="24"/>
          <w:szCs w:val="24"/>
          <w:shd w:val="clear" w:color="auto" w:fill="FFFFFF"/>
          <w:lang w:val="en-US"/>
        </w:rPr>
        <w:t>GE</w:t>
      </w:r>
      <w:r w:rsidRPr="00433A96">
        <w:rPr>
          <w:rFonts w:ascii="Times New Roman" w:hAnsi="Times New Roman" w:cs="Times New Roman"/>
          <w:color w:val="000000"/>
          <w:spacing w:val="2"/>
          <w:sz w:val="24"/>
          <w:szCs w:val="24"/>
          <w:shd w:val="clear" w:color="auto" w:fill="FFFFFF"/>
        </w:rPr>
        <w:t xml:space="preserve"> </w:t>
      </w:r>
      <w:r w:rsidRPr="00433A96">
        <w:rPr>
          <w:rFonts w:ascii="Times New Roman" w:hAnsi="Times New Roman" w:cs="Times New Roman"/>
          <w:color w:val="000000"/>
          <w:spacing w:val="2"/>
          <w:sz w:val="24"/>
          <w:szCs w:val="24"/>
          <w:shd w:val="clear" w:color="auto" w:fill="FFFFFF"/>
          <w:lang w:val="en-US"/>
        </w:rPr>
        <w:t>Healthcare</w:t>
      </w:r>
      <w:r w:rsidRPr="00433A96">
        <w:rPr>
          <w:rFonts w:ascii="Times New Roman" w:hAnsi="Times New Roman" w:cs="Times New Roman"/>
          <w:color w:val="000000"/>
          <w:spacing w:val="2"/>
          <w:sz w:val="24"/>
          <w:szCs w:val="24"/>
          <w:shd w:val="clear" w:color="auto" w:fill="FFFFFF"/>
        </w:rPr>
        <w:t>.</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Ремонтные работы и техническое обслуживание включает комплекс услуг, обеспечивающих надежную эксплуатацию и технически исправное состояние обслуживаемого медицинского оборудования (далее – МО). Проверка технического состояния МО производится на соответствие основных стандартов и технических характеристик эксплуатационной документации, а также после проведения текущего </w:t>
      </w:r>
      <w:r w:rsidRPr="00433A96">
        <w:rPr>
          <w:rFonts w:ascii="Times New Roman" w:hAnsi="Times New Roman" w:cs="Times New Roman"/>
          <w:color w:val="000000"/>
          <w:spacing w:val="2"/>
          <w:sz w:val="24"/>
          <w:szCs w:val="24"/>
          <w:shd w:val="clear" w:color="auto" w:fill="FFFFFF"/>
        </w:rPr>
        <w:lastRenderedPageBreak/>
        <w:t xml:space="preserve">ремонта, если этот ремонт произведен в основных функциональных узлах МО и может привести к изменению технических характеристик. Комплексная проверка работоспособности. </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К срочным вызовам относятся случаи, когда оказание медицинской помощи для Заказчика невозможно из-за неисправности оборудования. Поставщик должен обеспечить возможность прибытия специалиста в течение 24 часов с момента поломки оборудования и поступления заявки от Заказчика. </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Требования к поставщику:</w:t>
      </w:r>
      <w:r w:rsidRPr="00433A96">
        <w:rPr>
          <w:rFonts w:ascii="Times New Roman" w:hAnsi="Times New Roman" w:cs="Times New Roman"/>
          <w:color w:val="000000"/>
          <w:spacing w:val="2"/>
          <w:sz w:val="24"/>
          <w:szCs w:val="24"/>
          <w:shd w:val="clear" w:color="auto" w:fill="FFFFFF"/>
        </w:rPr>
        <w:t xml:space="preserve"> Поставщик обязан проводить квалифицированное техническое обслуживание (выполнять работы в соответствии с инструкциями и технической документацией, прилагаемой к оборудованию, а также владеть сервисным паролем). Допускается использование только указанных предприятием - производителем в технической документации на МО расходных материалов и запасных частей Техническое обслуживание и ремонт МО производится с применением инструментов, расходных материалов, программного обеспечения, и других средств диагностики, контроля и непосредственного производства работ, разрешенных и рекомендованных производителем МО, необходимых для оказания услуг согласно технической документации. </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Документом, подтверждающим объем выполненных услуг по техническому обслуживанию медицинской техники, является запись в «Журнале технического состояния» согласно Приложению 1 Приказа и акт выполненных работ по форме, согласно приложению 2 Приказа. </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В случае обнаружения неисправности медицинского оборудования Заказчик направляет Поставщику заявку одним или несколькими перечисленными ниже способами: - путем вручения (передачи) Заявки в письменной форме официальному представителю Поставщика; - по факсу; - в электронном виде; - телефонограммой с подтверждением лица, передавшего и принявшего Заявку. Поставщик обязан произвести диагностику неисправности медицинского оборудования по заявке Заказчика. Произвести ремонт при необходимости (без применение запасных частей). Ремонт без применение запасных частей, диагностика, планово-техническое обслуживание, мелкосрочный ремонт, транспортные и иные расходы за счёт Поставщика. </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p>
    <w:tbl>
      <w:tblPr>
        <w:tblStyle w:val="a6"/>
        <w:tblW w:w="9923" w:type="dxa"/>
        <w:tblInd w:w="-572" w:type="dxa"/>
        <w:tblLook w:val="04A0" w:firstRow="1" w:lastRow="0" w:firstColumn="1" w:lastColumn="0" w:noHBand="0" w:noVBand="1"/>
      </w:tblPr>
      <w:tblGrid>
        <w:gridCol w:w="1846"/>
        <w:gridCol w:w="5400"/>
        <w:gridCol w:w="1102"/>
        <w:gridCol w:w="1575"/>
      </w:tblGrid>
      <w:tr w:rsidR="001B61A5" w:rsidRPr="00433A96" w:rsidTr="00433A96">
        <w:trPr>
          <w:trHeight w:val="659"/>
        </w:trPr>
        <w:tc>
          <w:tcPr>
            <w:tcW w:w="1843" w:type="dxa"/>
            <w:vAlign w:val="center"/>
          </w:tcPr>
          <w:p w:rsidR="001420A0" w:rsidRPr="00433A96" w:rsidRDefault="001420A0" w:rsidP="001420A0">
            <w:pPr>
              <w:pStyle w:val="a4"/>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Наименование</w:t>
            </w:r>
          </w:p>
        </w:tc>
        <w:tc>
          <w:tcPr>
            <w:tcW w:w="5403" w:type="dxa"/>
            <w:vAlign w:val="center"/>
          </w:tcPr>
          <w:p w:rsidR="001420A0" w:rsidRPr="00433A96" w:rsidRDefault="001420A0" w:rsidP="001420A0">
            <w:pPr>
              <w:pStyle w:val="a4"/>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Перечень выполненных работ при техническом обслуживании (ТО)</w:t>
            </w:r>
          </w:p>
        </w:tc>
        <w:tc>
          <w:tcPr>
            <w:tcW w:w="1102" w:type="dxa"/>
            <w:vAlign w:val="center"/>
          </w:tcPr>
          <w:p w:rsidR="001420A0" w:rsidRPr="00433A96" w:rsidRDefault="001420A0" w:rsidP="001420A0">
            <w:pPr>
              <w:pStyle w:val="a4"/>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Кол-во ПТО</w:t>
            </w:r>
          </w:p>
        </w:tc>
        <w:tc>
          <w:tcPr>
            <w:tcW w:w="1575" w:type="dxa"/>
            <w:vAlign w:val="center"/>
          </w:tcPr>
          <w:p w:rsidR="001420A0" w:rsidRPr="00433A96" w:rsidRDefault="001420A0" w:rsidP="001420A0">
            <w:pPr>
              <w:pStyle w:val="a4"/>
              <w:rPr>
                <w:rFonts w:ascii="Times New Roman" w:hAnsi="Times New Roman" w:cs="Times New Roman"/>
                <w:b/>
                <w:color w:val="000000"/>
                <w:spacing w:val="2"/>
                <w:sz w:val="24"/>
                <w:szCs w:val="24"/>
                <w:shd w:val="clear" w:color="auto" w:fill="FFFFFF"/>
              </w:rPr>
            </w:pPr>
            <w:r w:rsidRPr="00433A96">
              <w:rPr>
                <w:rFonts w:ascii="Times New Roman" w:hAnsi="Times New Roman" w:cs="Times New Roman"/>
                <w:b/>
                <w:color w:val="000000"/>
                <w:spacing w:val="2"/>
                <w:sz w:val="24"/>
                <w:szCs w:val="24"/>
                <w:shd w:val="clear" w:color="auto" w:fill="FFFFFF"/>
              </w:rPr>
              <w:t>Сроки</w:t>
            </w:r>
          </w:p>
        </w:tc>
      </w:tr>
      <w:tr w:rsidR="001B61A5" w:rsidRPr="00433A96" w:rsidTr="00433A96">
        <w:tc>
          <w:tcPr>
            <w:tcW w:w="1843" w:type="dxa"/>
          </w:tcPr>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Аппарат рентгеновский передвижной / </w:t>
            </w:r>
            <w:r w:rsidRPr="00433A96">
              <w:rPr>
                <w:rFonts w:ascii="Times New Roman" w:hAnsi="Times New Roman" w:cs="Times New Roman"/>
                <w:b/>
                <w:bCs/>
                <w:color w:val="000000"/>
                <w:spacing w:val="2"/>
                <w:sz w:val="24"/>
                <w:szCs w:val="24"/>
                <w:shd w:val="clear" w:color="auto" w:fill="FFFFFF"/>
                <w:lang w:val="en-US"/>
              </w:rPr>
              <w:t>GE</w:t>
            </w:r>
            <w:r w:rsidRPr="00433A96">
              <w:rPr>
                <w:rFonts w:ascii="Times New Roman" w:hAnsi="Times New Roman" w:cs="Times New Roman"/>
                <w:b/>
                <w:bCs/>
                <w:color w:val="000000"/>
                <w:spacing w:val="2"/>
                <w:sz w:val="24"/>
                <w:szCs w:val="24"/>
                <w:shd w:val="clear" w:color="auto" w:fill="FFFFFF"/>
              </w:rPr>
              <w:t xml:space="preserve"> </w:t>
            </w:r>
            <w:r w:rsidRPr="00433A96">
              <w:rPr>
                <w:rFonts w:ascii="Times New Roman" w:hAnsi="Times New Roman" w:cs="Times New Roman"/>
                <w:b/>
                <w:bCs/>
                <w:color w:val="000000"/>
                <w:spacing w:val="2"/>
                <w:sz w:val="24"/>
                <w:szCs w:val="24"/>
                <w:shd w:val="clear" w:color="auto" w:fill="FFFFFF"/>
                <w:lang w:val="en-US"/>
              </w:rPr>
              <w:t>Healthcare</w:t>
            </w:r>
            <w:r w:rsidRPr="00433A96">
              <w:rPr>
                <w:rFonts w:ascii="Times New Roman" w:hAnsi="Times New Roman" w:cs="Times New Roman"/>
                <w:b/>
                <w:bCs/>
                <w:color w:val="000000"/>
                <w:spacing w:val="2"/>
                <w:sz w:val="24"/>
                <w:szCs w:val="24"/>
                <w:shd w:val="clear" w:color="auto" w:fill="FFFFFF"/>
              </w:rPr>
              <w:t xml:space="preserve"> / С-дуга </w:t>
            </w:r>
            <w:r w:rsidRPr="00433A96">
              <w:rPr>
                <w:rFonts w:ascii="Times New Roman" w:hAnsi="Times New Roman" w:cs="Times New Roman"/>
                <w:b/>
                <w:bCs/>
                <w:color w:val="000000"/>
                <w:spacing w:val="2"/>
                <w:sz w:val="24"/>
                <w:szCs w:val="24"/>
                <w:shd w:val="clear" w:color="auto" w:fill="FFFFFF"/>
                <w:lang w:val="en-US"/>
              </w:rPr>
              <w:t>OEC</w:t>
            </w:r>
            <w:r w:rsidRPr="00433A96">
              <w:rPr>
                <w:rFonts w:ascii="Times New Roman" w:hAnsi="Times New Roman" w:cs="Times New Roman"/>
                <w:b/>
                <w:bCs/>
                <w:color w:val="000000"/>
                <w:spacing w:val="2"/>
                <w:sz w:val="24"/>
                <w:szCs w:val="24"/>
                <w:shd w:val="clear" w:color="auto" w:fill="FFFFFF"/>
              </w:rPr>
              <w:t xml:space="preserve"> 9900 </w:t>
            </w:r>
            <w:r w:rsidRPr="00433A96">
              <w:rPr>
                <w:rFonts w:ascii="Times New Roman" w:hAnsi="Times New Roman" w:cs="Times New Roman"/>
                <w:b/>
                <w:bCs/>
                <w:color w:val="000000"/>
                <w:spacing w:val="2"/>
                <w:sz w:val="24"/>
                <w:szCs w:val="24"/>
                <w:shd w:val="clear" w:color="auto" w:fill="FFFFFF"/>
                <w:lang w:val="en-US"/>
              </w:rPr>
              <w:t>Elite</w:t>
            </w:r>
            <w:r w:rsidRPr="00433A96">
              <w:rPr>
                <w:rFonts w:ascii="Times New Roman" w:hAnsi="Times New Roman" w:cs="Times New Roman"/>
                <w:b/>
                <w:bCs/>
                <w:color w:val="000000"/>
                <w:spacing w:val="2"/>
                <w:sz w:val="24"/>
                <w:szCs w:val="24"/>
                <w:shd w:val="clear" w:color="auto" w:fill="FFFFFF"/>
              </w:rPr>
              <w:t xml:space="preserve"> – 1 шт.</w:t>
            </w:r>
          </w:p>
        </w:tc>
        <w:tc>
          <w:tcPr>
            <w:tcW w:w="5403" w:type="dxa"/>
          </w:tcPr>
          <w:p w:rsidR="001420A0" w:rsidRPr="00433A96" w:rsidRDefault="001420A0" w:rsidP="001420A0">
            <w:pPr>
              <w:pStyle w:val="a4"/>
              <w:rPr>
                <w:rFonts w:ascii="Times New Roman" w:hAnsi="Times New Roman" w:cs="Times New Roman"/>
                <w:b/>
                <w:bCs/>
                <w:color w:val="000000"/>
                <w:spacing w:val="2"/>
                <w:sz w:val="24"/>
                <w:szCs w:val="24"/>
                <w:shd w:val="clear" w:color="auto" w:fill="FFFFFF"/>
              </w:rPr>
            </w:pPr>
            <w:r w:rsidRPr="00433A96">
              <w:rPr>
                <w:rFonts w:ascii="Times New Roman" w:hAnsi="Times New Roman" w:cs="Times New Roman"/>
                <w:b/>
                <w:bCs/>
                <w:color w:val="000000"/>
                <w:spacing w:val="2"/>
                <w:sz w:val="24"/>
                <w:szCs w:val="24"/>
                <w:shd w:val="clear" w:color="auto" w:fill="FFFFFF"/>
              </w:rPr>
              <w:t>Регламент ремонтных работ:</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Рентгеновский генератор и высоковольтная часть</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1.Визуальный осмотр генератора, силовых модулей и HV-блоков.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2.Проверка состояния высоковольтных кабелей, изоляции и разъёмов.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3.Контроль точности и стабильности параметров экспозиции: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напряжение (kV);</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ток (mA);</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время экспозиции.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4.Проверка корректности работы таймера.</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5.Проверка защит генератора (перегрев, перегрузка, межблокировки).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6.Анализ журналов ошибок и сервисных событий.</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Рентгеновская трубка</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lastRenderedPageBreak/>
              <w:t>1.Анализ наработки рентгеновской трубки (shots / тепловые единицы).</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2.Акустический контроль вращения анода.</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3.Проверка стабильности фокального пятна (косвенным методом).</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4.Проверка системы охлаждения трубки.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5.Проверка температурных датчиков и защит.</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6.Выполнение программы прогрева трубки (warm-up).</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С-дуга и механическая часть</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1.Осмотр С-дуги на предмет деформаций, люфтов и повреждений.</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2.Проверка всех механических перемещений:</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орбитального;</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продольного;</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поперечного;</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вращения дуги.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3.Проверка плавности хода и надёжности фиксации.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4.Проверка и регулировка тормозных механизмов.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5.Проверка балансировки и противовесов.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6.Проверка концевых выключателей и датчиков положения.</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7.Смазка подвижных узлов в соответствии с регламентом Siemens.</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Коллиматор и система формирования пучка</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1.Проверка работы коллиматора в сервисном режиме.</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2.Проверка совпадения светового и рентгеновского полей.</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3.Проверка работы фильтров и диафрагм.</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4.Осмотр лампы подсветки и зеркала коллиматора.</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Детекторная система</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ЭОП (если установлен):</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1.Проверка геометрических искажений.</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2.Проверка яркости и контрастности изображения.</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3.Проверка оптической системы.</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Плоскопанельный детектор (если установлен):</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1.Визуальный осмотр корпуса и защитного экрана.</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2.Проверка кабелей передачи данных и питания.</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3.Проверка равномерности отклика.</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4.Проверка дефектных пикселей.</w:t>
            </w:r>
          </w:p>
          <w:p w:rsidR="001420A0" w:rsidRPr="00433A96" w:rsidRDefault="001420A0" w:rsidP="001420A0">
            <w:pPr>
              <w:pStyle w:val="a4"/>
              <w:rPr>
                <w:rFonts w:ascii="Times New Roman" w:hAnsi="Times New Roman" w:cs="Times New Roman"/>
                <w:color w:val="000000"/>
                <w:spacing w:val="2"/>
                <w:sz w:val="24"/>
                <w:szCs w:val="24"/>
                <w:shd w:val="clear" w:color="auto" w:fill="FFFFFF"/>
                <w:lang w:val="en-US"/>
              </w:rPr>
            </w:pPr>
            <w:r w:rsidRPr="00433A96">
              <w:rPr>
                <w:rFonts w:ascii="Times New Roman" w:hAnsi="Times New Roman" w:cs="Times New Roman"/>
                <w:color w:val="000000"/>
                <w:spacing w:val="2"/>
                <w:sz w:val="24"/>
                <w:szCs w:val="24"/>
                <w:shd w:val="clear" w:color="auto" w:fill="FFFFFF"/>
                <w:lang w:val="en-US"/>
              </w:rPr>
              <w:t>5.</w:t>
            </w:r>
            <w:r w:rsidRPr="00433A96">
              <w:rPr>
                <w:rFonts w:ascii="Times New Roman" w:hAnsi="Times New Roman" w:cs="Times New Roman"/>
                <w:color w:val="000000"/>
                <w:spacing w:val="2"/>
                <w:sz w:val="24"/>
                <w:szCs w:val="24"/>
                <w:shd w:val="clear" w:color="auto" w:fill="FFFFFF"/>
              </w:rPr>
              <w:t>Калибровка</w:t>
            </w:r>
            <w:r w:rsidRPr="00433A96">
              <w:rPr>
                <w:rFonts w:ascii="Times New Roman" w:hAnsi="Times New Roman" w:cs="Times New Roman"/>
                <w:color w:val="000000"/>
                <w:spacing w:val="2"/>
                <w:sz w:val="24"/>
                <w:szCs w:val="24"/>
                <w:shd w:val="clear" w:color="auto" w:fill="FFFFFF"/>
                <w:lang w:val="en-US"/>
              </w:rPr>
              <w:t xml:space="preserve"> Gain / Offset / Flat-Field.</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Рабочая станция оператора и мониторы</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1.Очистка системного блока и фильтров охлаждения.</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2.Проверка состояния накопителей данных.</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3.Очистка временных файлов и логов.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4.Проверка корректности работы программного обеспечения Siemens.</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5.Проверка качества отображения изображения на мониторах.</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6.Проверка архивации и экспорта данных (DICOM/USB — при наличии).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7.Создание резервной копии конфигурации системы.</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Система электропитания и аккумуляторы</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1.Проверка состояния аккумуляторных батарей.</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2.Тест ёмкости и времени автономной работы.</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3.Проверка зарядного устройства.</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4.Проверка силовых кабелей и разъёмов.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5.Проверка сопротивления заземления и токов утечки.</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Система охлаждения</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1.Проверка вентиляторов охлаждения генератора и трубки.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2.Очистка радиаторов и фильтров.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3.Проверка температурных датчиков и аварийных сигналов.</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Контроль качества изображения (QA/QC)</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Проводится с использованием стандартных фантомов: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1.Проверка пространственного разрешения.</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2.Проверка контрастной чувствительности.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3.Проверка равномерности и уровня шума.</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4.Проверка геометрической точности.</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5.Контроль дозовых параметров (DAP / Air Kerma).</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Результаты оформляются протоколом контроля качества.</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Общий технический осмотр</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1.Осмотр корпуса аппарата.</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2.Проверка колёс, тормозов и фиксаторов.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3.Проверка маркировок и предупреждающих знаков.</w:t>
            </w: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4.Проверка условий эксплуатации (температура, влажность).</w:t>
            </w:r>
          </w:p>
          <w:p w:rsidR="001420A0" w:rsidRPr="00433A96" w:rsidRDefault="001420A0" w:rsidP="001420A0">
            <w:pPr>
              <w:pStyle w:val="a4"/>
              <w:rPr>
                <w:rFonts w:ascii="Times New Roman" w:hAnsi="Times New Roman" w:cs="Times New Roman"/>
                <w:b/>
                <w:bCs/>
                <w:color w:val="000000"/>
                <w:spacing w:val="2"/>
                <w:sz w:val="24"/>
                <w:szCs w:val="24"/>
                <w:u w:val="single"/>
                <w:shd w:val="clear" w:color="auto" w:fill="FFFFFF"/>
              </w:rPr>
            </w:pPr>
            <w:r w:rsidRPr="00433A96">
              <w:rPr>
                <w:rFonts w:ascii="Times New Roman" w:hAnsi="Times New Roman" w:cs="Times New Roman"/>
                <w:b/>
                <w:bCs/>
                <w:color w:val="000000"/>
                <w:spacing w:val="2"/>
                <w:sz w:val="24"/>
                <w:szCs w:val="24"/>
                <w:u w:val="single"/>
                <w:shd w:val="clear" w:color="auto" w:fill="FFFFFF"/>
              </w:rPr>
              <w:t>Замена запасных частей:</w:t>
            </w:r>
          </w:p>
          <w:p w:rsidR="001420A0" w:rsidRPr="00433A96" w:rsidRDefault="001420A0" w:rsidP="001420A0">
            <w:pPr>
              <w:pStyle w:val="a4"/>
              <w:rPr>
                <w:rFonts w:ascii="Times New Roman" w:hAnsi="Times New Roman" w:cs="Times New Roman"/>
                <w:b/>
                <w:bCs/>
                <w:color w:val="000000"/>
                <w:spacing w:val="2"/>
                <w:sz w:val="24"/>
                <w:szCs w:val="24"/>
                <w:shd w:val="clear" w:color="auto" w:fill="FFFFFF"/>
              </w:rPr>
            </w:pPr>
            <w:r w:rsidRPr="00433A96">
              <w:rPr>
                <w:rFonts w:ascii="Times New Roman" w:hAnsi="Times New Roman" w:cs="Times New Roman"/>
                <w:b/>
                <w:bCs/>
                <w:color w:val="000000"/>
                <w:spacing w:val="2"/>
                <w:sz w:val="24"/>
                <w:szCs w:val="24"/>
                <w:shd w:val="clear" w:color="auto" w:fill="FFFFFF"/>
              </w:rPr>
              <w:t>Плата зарядного устройства аккумулятора – 1 шт.</w:t>
            </w:r>
          </w:p>
          <w:p w:rsidR="001420A0" w:rsidRPr="00433A96" w:rsidRDefault="001420A0" w:rsidP="001420A0">
            <w:pPr>
              <w:pStyle w:val="a4"/>
              <w:rPr>
                <w:rFonts w:ascii="Times New Roman" w:hAnsi="Times New Roman" w:cs="Times New Roman"/>
                <w:i/>
                <w:iCs/>
                <w:color w:val="000000"/>
                <w:spacing w:val="2"/>
                <w:sz w:val="24"/>
                <w:szCs w:val="24"/>
                <w:shd w:val="clear" w:color="auto" w:fill="FFFFFF"/>
              </w:rPr>
            </w:pPr>
            <w:r w:rsidRPr="00433A96">
              <w:rPr>
                <w:rFonts w:ascii="Times New Roman" w:hAnsi="Times New Roman" w:cs="Times New Roman"/>
                <w:b/>
                <w:bCs/>
                <w:color w:val="000000"/>
                <w:spacing w:val="2"/>
                <w:sz w:val="24"/>
                <w:szCs w:val="24"/>
                <w:shd w:val="clear" w:color="auto" w:fill="FFFFFF"/>
              </w:rPr>
              <w:t>Аккумуляторный блок OEC Mobile C-Arm – 1 шт.</w:t>
            </w:r>
          </w:p>
        </w:tc>
        <w:tc>
          <w:tcPr>
            <w:tcW w:w="1102" w:type="dxa"/>
          </w:tcPr>
          <w:p w:rsidR="001420A0" w:rsidRPr="00433A96" w:rsidRDefault="001420A0" w:rsidP="001420A0">
            <w:pPr>
              <w:pStyle w:val="a4"/>
              <w:rPr>
                <w:rFonts w:ascii="Times New Roman" w:hAnsi="Times New Roman" w:cs="Times New Roman"/>
                <w:color w:val="000000"/>
                <w:spacing w:val="2"/>
                <w:sz w:val="24"/>
                <w:szCs w:val="24"/>
                <w:shd w:val="clear" w:color="auto" w:fill="FFFFFF"/>
              </w:rPr>
            </w:pP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1</w:t>
            </w:r>
          </w:p>
        </w:tc>
        <w:tc>
          <w:tcPr>
            <w:tcW w:w="1575" w:type="dxa"/>
          </w:tcPr>
          <w:p w:rsidR="001420A0" w:rsidRPr="00433A96" w:rsidRDefault="001420A0" w:rsidP="001420A0">
            <w:pPr>
              <w:pStyle w:val="a4"/>
              <w:rPr>
                <w:rFonts w:ascii="Times New Roman" w:hAnsi="Times New Roman" w:cs="Times New Roman"/>
                <w:color w:val="000000"/>
                <w:spacing w:val="2"/>
                <w:sz w:val="24"/>
                <w:szCs w:val="24"/>
                <w:shd w:val="clear" w:color="auto" w:fill="FFFFFF"/>
              </w:rPr>
            </w:pPr>
          </w:p>
          <w:p w:rsidR="001420A0" w:rsidRPr="00433A96" w:rsidRDefault="001420A0" w:rsidP="001420A0">
            <w:pPr>
              <w:pStyle w:val="a4"/>
              <w:rPr>
                <w:rFonts w:ascii="Times New Roman" w:hAnsi="Times New Roman" w:cs="Times New Roman"/>
                <w:color w:val="000000"/>
                <w:spacing w:val="2"/>
                <w:sz w:val="24"/>
                <w:szCs w:val="24"/>
                <w:shd w:val="clear" w:color="auto" w:fill="FFFFFF"/>
              </w:rPr>
            </w:pPr>
            <w:r w:rsidRPr="00433A96">
              <w:rPr>
                <w:rFonts w:ascii="Times New Roman" w:hAnsi="Times New Roman" w:cs="Times New Roman"/>
                <w:color w:val="000000"/>
                <w:spacing w:val="2"/>
                <w:sz w:val="24"/>
                <w:szCs w:val="24"/>
                <w:shd w:val="clear" w:color="auto" w:fill="FFFFFF"/>
              </w:rPr>
              <w:t xml:space="preserve">До 31.12.2026 года с даты подачи заявки Заказчиком в течении </w:t>
            </w:r>
            <w:r w:rsidRPr="00433A96">
              <w:rPr>
                <w:rFonts w:ascii="Times New Roman" w:hAnsi="Times New Roman" w:cs="Times New Roman"/>
                <w:color w:val="000000"/>
                <w:spacing w:val="2"/>
                <w:sz w:val="24"/>
                <w:szCs w:val="24"/>
                <w:shd w:val="clear" w:color="auto" w:fill="FFFFFF"/>
                <w:lang w:val="kk-KZ"/>
              </w:rPr>
              <w:t>15</w:t>
            </w:r>
            <w:r w:rsidRPr="00433A96">
              <w:rPr>
                <w:rFonts w:ascii="Times New Roman" w:hAnsi="Times New Roman" w:cs="Times New Roman"/>
                <w:color w:val="000000"/>
                <w:spacing w:val="2"/>
                <w:sz w:val="24"/>
                <w:szCs w:val="24"/>
                <w:shd w:val="clear" w:color="auto" w:fill="FFFFFF"/>
              </w:rPr>
              <w:t xml:space="preserve"> календарных дней диагностика.</w:t>
            </w:r>
          </w:p>
        </w:tc>
      </w:tr>
    </w:tbl>
    <w:p w:rsidR="001420A0" w:rsidRPr="00433A96" w:rsidRDefault="001420A0" w:rsidP="001420A0">
      <w:pPr>
        <w:pStyle w:val="a4"/>
        <w:rPr>
          <w:rFonts w:ascii="Times New Roman" w:hAnsi="Times New Roman" w:cs="Times New Roman"/>
          <w:color w:val="000000"/>
          <w:spacing w:val="2"/>
          <w:sz w:val="24"/>
          <w:szCs w:val="24"/>
          <w:shd w:val="clear" w:color="auto" w:fill="FFFFFF"/>
        </w:rPr>
      </w:pPr>
    </w:p>
    <w:p w:rsidR="001420A0" w:rsidRPr="00433A96" w:rsidRDefault="001420A0" w:rsidP="009508BA">
      <w:pPr>
        <w:pStyle w:val="a4"/>
        <w:rPr>
          <w:rFonts w:ascii="Times New Roman" w:hAnsi="Times New Roman" w:cs="Times New Roman"/>
          <w:color w:val="000000"/>
          <w:spacing w:val="2"/>
          <w:sz w:val="24"/>
          <w:szCs w:val="24"/>
          <w:shd w:val="clear" w:color="auto" w:fill="FFFFFF"/>
        </w:rPr>
      </w:pPr>
    </w:p>
    <w:p w:rsidR="001420A0" w:rsidRPr="00433A96" w:rsidRDefault="001420A0" w:rsidP="009508BA">
      <w:pPr>
        <w:pStyle w:val="a4"/>
        <w:rPr>
          <w:rFonts w:ascii="Times New Roman" w:hAnsi="Times New Roman" w:cs="Times New Roman"/>
          <w:color w:val="000000"/>
          <w:spacing w:val="2"/>
          <w:sz w:val="24"/>
          <w:szCs w:val="24"/>
          <w:shd w:val="clear" w:color="auto" w:fill="FFFFFF"/>
        </w:rPr>
      </w:pPr>
    </w:p>
    <w:p w:rsidR="001420A0" w:rsidRPr="00F80627" w:rsidRDefault="001420A0" w:rsidP="009508BA">
      <w:pPr>
        <w:pStyle w:val="a4"/>
        <w:rPr>
          <w:rFonts w:ascii="Times New Roman" w:hAnsi="Times New Roman" w:cs="Times New Roman"/>
          <w:color w:val="000000"/>
          <w:spacing w:val="2"/>
          <w:sz w:val="28"/>
          <w:szCs w:val="28"/>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Pr>
          <w:rFonts w:eastAsiaTheme="minorEastAsia"/>
          <w:b/>
          <w:color w:val="000000"/>
          <w:spacing w:val="2"/>
          <w:shd w:val="clear" w:color="auto" w:fill="FFFFFF"/>
        </w:rPr>
        <w:t>Руководитель отдела ОМО                                                                Аубакиров В.Б.</w:t>
      </w:r>
      <w:r w:rsidR="00666836">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0C1891" w:rsidRPr="00433A96" w:rsidRDefault="00666836" w:rsidP="00433A9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sectPr w:rsidR="000C1891" w:rsidRPr="00433A96"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AD" w:rsidRDefault="00BC1DAD" w:rsidP="0067488F">
      <w:pPr>
        <w:spacing w:after="0" w:line="240" w:lineRule="auto"/>
      </w:pPr>
      <w:r>
        <w:separator/>
      </w:r>
    </w:p>
  </w:endnote>
  <w:endnote w:type="continuationSeparator" w:id="0">
    <w:p w:rsidR="00BC1DAD" w:rsidRDefault="00BC1DAD"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AD" w:rsidRDefault="00BC1DAD" w:rsidP="0067488F">
      <w:pPr>
        <w:spacing w:after="0" w:line="240" w:lineRule="auto"/>
      </w:pPr>
      <w:r>
        <w:separator/>
      </w:r>
    </w:p>
  </w:footnote>
  <w:footnote w:type="continuationSeparator" w:id="0">
    <w:p w:rsidR="00BC1DAD" w:rsidRDefault="00BC1DAD"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27024"/>
    <w:multiLevelType w:val="hybridMultilevel"/>
    <w:tmpl w:val="AC5AA27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25266E59"/>
    <w:multiLevelType w:val="hybridMultilevel"/>
    <w:tmpl w:val="47F028B6"/>
    <w:lvl w:ilvl="0" w:tplc="146CD1F0">
      <w:start w:val="1"/>
      <w:numFmt w:val="decimal"/>
      <w:lvlText w:val="%1"/>
      <w:lvlJc w:val="left"/>
      <w:pPr>
        <w:ind w:left="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D0AF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5E20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622C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A47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FA42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30D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76CC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4B8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15A4F"/>
    <w:rsid w:val="00052C04"/>
    <w:rsid w:val="000B5CFD"/>
    <w:rsid w:val="000C1891"/>
    <w:rsid w:val="000E6B5F"/>
    <w:rsid w:val="0010064F"/>
    <w:rsid w:val="001113F5"/>
    <w:rsid w:val="00141417"/>
    <w:rsid w:val="001420A0"/>
    <w:rsid w:val="001B48F6"/>
    <w:rsid w:val="001B61A5"/>
    <w:rsid w:val="001B7E14"/>
    <w:rsid w:val="001C7C7B"/>
    <w:rsid w:val="001F3283"/>
    <w:rsid w:val="00203492"/>
    <w:rsid w:val="00223FB9"/>
    <w:rsid w:val="00247766"/>
    <w:rsid w:val="00285B8D"/>
    <w:rsid w:val="002B741F"/>
    <w:rsid w:val="002F0970"/>
    <w:rsid w:val="003030D8"/>
    <w:rsid w:val="0031397A"/>
    <w:rsid w:val="00333C9D"/>
    <w:rsid w:val="00360AF9"/>
    <w:rsid w:val="003A249A"/>
    <w:rsid w:val="003A74E7"/>
    <w:rsid w:val="003E1D84"/>
    <w:rsid w:val="0040191E"/>
    <w:rsid w:val="004119ED"/>
    <w:rsid w:val="004169E8"/>
    <w:rsid w:val="00433A96"/>
    <w:rsid w:val="004C2213"/>
    <w:rsid w:val="004E00AA"/>
    <w:rsid w:val="0055417D"/>
    <w:rsid w:val="00590F3A"/>
    <w:rsid w:val="005A510D"/>
    <w:rsid w:val="005C2567"/>
    <w:rsid w:val="005E1A85"/>
    <w:rsid w:val="005E3FEE"/>
    <w:rsid w:val="0061687D"/>
    <w:rsid w:val="00632EAF"/>
    <w:rsid w:val="00666836"/>
    <w:rsid w:val="0067488F"/>
    <w:rsid w:val="0069068F"/>
    <w:rsid w:val="00693872"/>
    <w:rsid w:val="00696CB1"/>
    <w:rsid w:val="006A23F6"/>
    <w:rsid w:val="006F62FA"/>
    <w:rsid w:val="00713343"/>
    <w:rsid w:val="0072291C"/>
    <w:rsid w:val="007935C8"/>
    <w:rsid w:val="007C16FB"/>
    <w:rsid w:val="007F34D3"/>
    <w:rsid w:val="00804139"/>
    <w:rsid w:val="008058B5"/>
    <w:rsid w:val="008415F0"/>
    <w:rsid w:val="00845F48"/>
    <w:rsid w:val="00873C8E"/>
    <w:rsid w:val="0087607A"/>
    <w:rsid w:val="008F0883"/>
    <w:rsid w:val="00905786"/>
    <w:rsid w:val="00920BAF"/>
    <w:rsid w:val="009307B8"/>
    <w:rsid w:val="00930A75"/>
    <w:rsid w:val="009470D0"/>
    <w:rsid w:val="009508BA"/>
    <w:rsid w:val="00953190"/>
    <w:rsid w:val="00982FD7"/>
    <w:rsid w:val="009D07B8"/>
    <w:rsid w:val="00A05877"/>
    <w:rsid w:val="00A11E38"/>
    <w:rsid w:val="00A27A8A"/>
    <w:rsid w:val="00A44323"/>
    <w:rsid w:val="00A4526F"/>
    <w:rsid w:val="00A56A6B"/>
    <w:rsid w:val="00A65180"/>
    <w:rsid w:val="00A6634C"/>
    <w:rsid w:val="00A66547"/>
    <w:rsid w:val="00AB2B8D"/>
    <w:rsid w:val="00AD1F6F"/>
    <w:rsid w:val="00B0144D"/>
    <w:rsid w:val="00B37FF5"/>
    <w:rsid w:val="00B610A6"/>
    <w:rsid w:val="00BC1DAD"/>
    <w:rsid w:val="00BD47E5"/>
    <w:rsid w:val="00BF385B"/>
    <w:rsid w:val="00C04B5E"/>
    <w:rsid w:val="00C84386"/>
    <w:rsid w:val="00CB3F59"/>
    <w:rsid w:val="00CB5DA4"/>
    <w:rsid w:val="00CF1C53"/>
    <w:rsid w:val="00D0222C"/>
    <w:rsid w:val="00D03683"/>
    <w:rsid w:val="00D706DD"/>
    <w:rsid w:val="00D7166C"/>
    <w:rsid w:val="00DE27C5"/>
    <w:rsid w:val="00DF3602"/>
    <w:rsid w:val="00E0588C"/>
    <w:rsid w:val="00E118BF"/>
    <w:rsid w:val="00E20224"/>
    <w:rsid w:val="00E21C1D"/>
    <w:rsid w:val="00E450E5"/>
    <w:rsid w:val="00E850EB"/>
    <w:rsid w:val="00EE367E"/>
    <w:rsid w:val="00F21479"/>
    <w:rsid w:val="00F342EE"/>
    <w:rsid w:val="00F379AB"/>
    <w:rsid w:val="00F63DF7"/>
    <w:rsid w:val="00F73478"/>
    <w:rsid w:val="00F80627"/>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 w:type="table" w:customStyle="1" w:styleId="10">
    <w:name w:val="Сетка таблицы1"/>
    <w:basedOn w:val="a1"/>
    <w:next w:val="a6"/>
    <w:uiPriority w:val="39"/>
    <w:rsid w:val="00A27A8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035E5-F9ED-4A43-BCEF-FEE3DF35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1259</Words>
  <Characters>7178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5</cp:revision>
  <cp:lastPrinted>2026-02-18T03:36:00Z</cp:lastPrinted>
  <dcterms:created xsi:type="dcterms:W3CDTF">2026-02-17T10:37:00Z</dcterms:created>
  <dcterms:modified xsi:type="dcterms:W3CDTF">2026-02-23T02:53:00Z</dcterms:modified>
</cp:coreProperties>
</file>