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B1" w:rsidRPr="004D5516" w:rsidRDefault="00696CB1" w:rsidP="00A56A6B">
      <w:pPr>
        <w:spacing w:after="0" w:line="240" w:lineRule="auto"/>
        <w:ind w:left="6096" w:hanging="142"/>
        <w:jc w:val="right"/>
        <w:rPr>
          <w:rFonts w:ascii="Times New Roman" w:hAnsi="Times New Roman" w:cs="Times New Roman"/>
          <w:b/>
          <w:sz w:val="24"/>
          <w:szCs w:val="24"/>
        </w:rPr>
      </w:pPr>
      <w:r w:rsidRPr="004D5516">
        <w:rPr>
          <w:rFonts w:ascii="Times New Roman" w:hAnsi="Times New Roman" w:cs="Times New Roman"/>
          <w:b/>
          <w:sz w:val="24"/>
          <w:szCs w:val="24"/>
        </w:rPr>
        <w:t>«Утверждаю»</w:t>
      </w:r>
    </w:p>
    <w:p w:rsidR="00A56A6B" w:rsidRPr="004D5516" w:rsidRDefault="001B48F6" w:rsidP="00A56A6B">
      <w:pPr>
        <w:spacing w:after="0" w:line="240" w:lineRule="auto"/>
        <w:jc w:val="right"/>
        <w:rPr>
          <w:rFonts w:ascii="Times New Roman" w:hAnsi="Times New Roman" w:cs="Times New Roman"/>
          <w:b/>
          <w:sz w:val="24"/>
          <w:szCs w:val="24"/>
        </w:rPr>
      </w:pPr>
      <w:r w:rsidRPr="004D5516">
        <w:rPr>
          <w:rFonts w:ascii="Times New Roman" w:hAnsi="Times New Roman" w:cs="Times New Roman"/>
          <w:b/>
          <w:sz w:val="24"/>
          <w:szCs w:val="24"/>
        </w:rPr>
        <w:t>П</w:t>
      </w:r>
      <w:r w:rsidR="000E6B5F" w:rsidRPr="004D5516">
        <w:rPr>
          <w:rFonts w:ascii="Times New Roman" w:hAnsi="Times New Roman" w:cs="Times New Roman"/>
          <w:b/>
          <w:sz w:val="24"/>
          <w:szCs w:val="24"/>
        </w:rPr>
        <w:t>редседател</w:t>
      </w:r>
      <w:r w:rsidRPr="004D5516">
        <w:rPr>
          <w:rFonts w:ascii="Times New Roman" w:hAnsi="Times New Roman" w:cs="Times New Roman"/>
          <w:b/>
          <w:sz w:val="24"/>
          <w:szCs w:val="24"/>
        </w:rPr>
        <w:t>ь</w:t>
      </w:r>
      <w:r w:rsidR="000E6B5F" w:rsidRPr="004D5516">
        <w:rPr>
          <w:rFonts w:ascii="Times New Roman" w:hAnsi="Times New Roman" w:cs="Times New Roman"/>
          <w:b/>
          <w:sz w:val="24"/>
          <w:szCs w:val="24"/>
        </w:rPr>
        <w:t xml:space="preserve"> правления</w:t>
      </w:r>
    </w:p>
    <w:p w:rsidR="00696CB1" w:rsidRPr="004D5516" w:rsidRDefault="000E6B5F" w:rsidP="00920BAF">
      <w:pPr>
        <w:spacing w:after="0" w:line="240" w:lineRule="auto"/>
        <w:jc w:val="right"/>
        <w:rPr>
          <w:rFonts w:ascii="Times New Roman" w:hAnsi="Times New Roman" w:cs="Times New Roman"/>
          <w:b/>
          <w:sz w:val="24"/>
          <w:szCs w:val="24"/>
        </w:rPr>
      </w:pPr>
      <w:r w:rsidRPr="004D5516">
        <w:rPr>
          <w:rFonts w:ascii="Times New Roman" w:hAnsi="Times New Roman" w:cs="Times New Roman"/>
          <w:b/>
          <w:sz w:val="24"/>
          <w:szCs w:val="24"/>
        </w:rPr>
        <w:t xml:space="preserve"> </w:t>
      </w:r>
      <w:r w:rsidR="00696CB1" w:rsidRPr="004D5516">
        <w:rPr>
          <w:rFonts w:ascii="Times New Roman" w:hAnsi="Times New Roman" w:cs="Times New Roman"/>
          <w:b/>
          <w:sz w:val="24"/>
          <w:szCs w:val="24"/>
        </w:rPr>
        <w:t>АО «ННМЦ»</w:t>
      </w:r>
    </w:p>
    <w:p w:rsidR="00696CB1" w:rsidRPr="004D5516" w:rsidRDefault="001B48F6" w:rsidP="00696CB1">
      <w:pPr>
        <w:spacing w:after="0" w:line="240" w:lineRule="auto"/>
        <w:ind w:left="7080"/>
        <w:jc w:val="right"/>
        <w:rPr>
          <w:rFonts w:ascii="Times New Roman" w:hAnsi="Times New Roman" w:cs="Times New Roman"/>
          <w:b/>
          <w:sz w:val="24"/>
          <w:szCs w:val="24"/>
        </w:rPr>
      </w:pPr>
      <w:r w:rsidRPr="004D5516">
        <w:rPr>
          <w:rFonts w:ascii="Times New Roman" w:hAnsi="Times New Roman" w:cs="Times New Roman"/>
          <w:b/>
          <w:sz w:val="24"/>
          <w:szCs w:val="24"/>
        </w:rPr>
        <w:t>Байгенжин А.К</w:t>
      </w:r>
      <w:r w:rsidR="00696CB1" w:rsidRPr="004D5516">
        <w:rPr>
          <w:rFonts w:ascii="Times New Roman" w:hAnsi="Times New Roman" w:cs="Times New Roman"/>
          <w:b/>
          <w:sz w:val="24"/>
          <w:szCs w:val="24"/>
        </w:rPr>
        <w:t>.</w:t>
      </w:r>
    </w:p>
    <w:p w:rsidR="00696CB1" w:rsidRPr="004D5516" w:rsidRDefault="00696CB1" w:rsidP="00696CB1">
      <w:pPr>
        <w:spacing w:after="0" w:line="240" w:lineRule="auto"/>
        <w:rPr>
          <w:rFonts w:ascii="Times New Roman" w:hAnsi="Times New Roman" w:cs="Times New Roman"/>
          <w:b/>
          <w:sz w:val="24"/>
          <w:szCs w:val="24"/>
          <w:u w:val="single"/>
        </w:rPr>
      </w:pP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Pr="004D5516">
        <w:rPr>
          <w:rFonts w:ascii="Times New Roman" w:hAnsi="Times New Roman" w:cs="Times New Roman"/>
          <w:b/>
          <w:sz w:val="24"/>
          <w:szCs w:val="24"/>
        </w:rPr>
        <w:tab/>
      </w:r>
      <w:r w:rsidR="00D706DD" w:rsidRPr="004D5516">
        <w:rPr>
          <w:rFonts w:ascii="Times New Roman" w:hAnsi="Times New Roman" w:cs="Times New Roman"/>
          <w:b/>
          <w:sz w:val="24"/>
          <w:szCs w:val="24"/>
        </w:rPr>
        <w:t xml:space="preserve">                                                                                         </w:t>
      </w:r>
      <w:r w:rsidRPr="004D5516">
        <w:rPr>
          <w:rFonts w:ascii="Times New Roman" w:hAnsi="Times New Roman" w:cs="Times New Roman"/>
          <w:b/>
          <w:sz w:val="24"/>
          <w:szCs w:val="24"/>
        </w:rPr>
        <w:tab/>
      </w:r>
      <w:r w:rsidR="001B48F6" w:rsidRPr="004D5516">
        <w:rPr>
          <w:rFonts w:ascii="Times New Roman" w:hAnsi="Times New Roman" w:cs="Times New Roman"/>
          <w:b/>
          <w:sz w:val="24"/>
          <w:szCs w:val="24"/>
        </w:rPr>
        <w:t xml:space="preserve">                                                                                                           </w:t>
      </w:r>
      <w:r w:rsidRPr="004D5516">
        <w:rPr>
          <w:rFonts w:ascii="Times New Roman" w:hAnsi="Times New Roman" w:cs="Times New Roman"/>
          <w:b/>
          <w:sz w:val="24"/>
          <w:szCs w:val="24"/>
          <w:u w:val="single"/>
        </w:rPr>
        <w:tab/>
      </w:r>
      <w:r w:rsidRPr="004D5516">
        <w:rPr>
          <w:rFonts w:ascii="Times New Roman" w:hAnsi="Times New Roman" w:cs="Times New Roman"/>
          <w:b/>
          <w:sz w:val="24"/>
          <w:szCs w:val="24"/>
          <w:u w:val="single"/>
        </w:rPr>
        <w:tab/>
      </w:r>
      <w:r w:rsidRPr="004D5516">
        <w:rPr>
          <w:rFonts w:ascii="Times New Roman" w:hAnsi="Times New Roman" w:cs="Times New Roman"/>
          <w:b/>
          <w:sz w:val="24"/>
          <w:szCs w:val="24"/>
          <w:u w:val="single"/>
        </w:rPr>
        <w:tab/>
      </w:r>
    </w:p>
    <w:p w:rsidR="00696CB1" w:rsidRPr="004D5516" w:rsidRDefault="00D706DD" w:rsidP="00696CB1">
      <w:pPr>
        <w:spacing w:after="0" w:line="240" w:lineRule="auto"/>
        <w:ind w:left="6372"/>
        <w:rPr>
          <w:rFonts w:ascii="Times New Roman" w:hAnsi="Times New Roman" w:cs="Times New Roman"/>
          <w:b/>
          <w:sz w:val="24"/>
          <w:szCs w:val="24"/>
        </w:rPr>
      </w:pPr>
      <w:r w:rsidRPr="004D5516">
        <w:rPr>
          <w:rFonts w:ascii="Times New Roman" w:hAnsi="Times New Roman" w:cs="Times New Roman"/>
          <w:b/>
          <w:sz w:val="24"/>
          <w:szCs w:val="24"/>
        </w:rPr>
        <w:t xml:space="preserve">                                                                                       </w:t>
      </w:r>
      <w:r w:rsidR="00696CB1" w:rsidRPr="004D5516">
        <w:rPr>
          <w:rFonts w:ascii="Times New Roman" w:hAnsi="Times New Roman" w:cs="Times New Roman"/>
          <w:b/>
          <w:sz w:val="24"/>
          <w:szCs w:val="24"/>
        </w:rPr>
        <w:t>«</w:t>
      </w:r>
      <w:r w:rsidR="00696CB1" w:rsidRPr="004D5516">
        <w:rPr>
          <w:rFonts w:ascii="Times New Roman" w:hAnsi="Times New Roman" w:cs="Times New Roman"/>
          <w:b/>
          <w:sz w:val="24"/>
          <w:szCs w:val="24"/>
          <w:u w:val="single"/>
        </w:rPr>
        <w:tab/>
      </w:r>
      <w:r w:rsidR="00696CB1" w:rsidRPr="004D5516">
        <w:rPr>
          <w:rFonts w:ascii="Times New Roman" w:hAnsi="Times New Roman" w:cs="Times New Roman"/>
          <w:b/>
          <w:sz w:val="24"/>
          <w:szCs w:val="24"/>
        </w:rPr>
        <w:t>»</w:t>
      </w:r>
      <w:r w:rsidR="00696CB1" w:rsidRPr="004D5516">
        <w:rPr>
          <w:rFonts w:ascii="Times New Roman" w:hAnsi="Times New Roman" w:cs="Times New Roman"/>
          <w:b/>
          <w:sz w:val="24"/>
          <w:szCs w:val="24"/>
          <w:u w:val="single"/>
        </w:rPr>
        <w:tab/>
      </w:r>
      <w:r w:rsidR="00696CB1" w:rsidRPr="004D5516">
        <w:rPr>
          <w:rFonts w:ascii="Times New Roman" w:hAnsi="Times New Roman" w:cs="Times New Roman"/>
          <w:b/>
          <w:sz w:val="24"/>
          <w:szCs w:val="24"/>
          <w:u w:val="single"/>
        </w:rPr>
        <w:tab/>
      </w:r>
      <w:r w:rsidR="00A61B8D" w:rsidRPr="004D5516">
        <w:rPr>
          <w:rFonts w:ascii="Times New Roman" w:hAnsi="Times New Roman" w:cs="Times New Roman"/>
          <w:b/>
          <w:sz w:val="24"/>
          <w:szCs w:val="24"/>
        </w:rPr>
        <w:t>202</w:t>
      </w:r>
      <w:r w:rsidR="004D5516">
        <w:rPr>
          <w:rFonts w:ascii="Times New Roman" w:hAnsi="Times New Roman" w:cs="Times New Roman"/>
          <w:b/>
          <w:sz w:val="24"/>
          <w:szCs w:val="24"/>
          <w:lang w:val="kk-KZ"/>
        </w:rPr>
        <w:t>6</w:t>
      </w:r>
      <w:r w:rsidR="00FC77A0" w:rsidRPr="004D5516">
        <w:rPr>
          <w:rFonts w:ascii="Times New Roman" w:hAnsi="Times New Roman" w:cs="Times New Roman"/>
          <w:b/>
          <w:sz w:val="24"/>
          <w:szCs w:val="24"/>
        </w:rPr>
        <w:t xml:space="preserve"> </w:t>
      </w:r>
      <w:r w:rsidR="00696CB1" w:rsidRPr="004D5516">
        <w:rPr>
          <w:rFonts w:ascii="Times New Roman" w:hAnsi="Times New Roman" w:cs="Times New Roman"/>
          <w:b/>
          <w:sz w:val="24"/>
          <w:szCs w:val="24"/>
        </w:rPr>
        <w:t>г.</w:t>
      </w:r>
    </w:p>
    <w:p w:rsidR="00696CB1" w:rsidRPr="004D5516" w:rsidRDefault="00696CB1" w:rsidP="00696CB1">
      <w:pPr>
        <w:spacing w:after="0" w:line="240" w:lineRule="auto"/>
        <w:ind w:left="6372"/>
        <w:rPr>
          <w:rFonts w:ascii="Times New Roman" w:hAnsi="Times New Roman" w:cs="Times New Roman"/>
          <w:b/>
          <w:sz w:val="24"/>
          <w:szCs w:val="24"/>
        </w:rPr>
      </w:pPr>
    </w:p>
    <w:p w:rsidR="00D706DD" w:rsidRPr="004D5516" w:rsidRDefault="00D706DD" w:rsidP="00285B8D">
      <w:pPr>
        <w:pStyle w:val="a4"/>
        <w:jc w:val="center"/>
        <w:rPr>
          <w:rFonts w:ascii="Times New Roman" w:eastAsia="Times New Roman" w:hAnsi="Times New Roman" w:cs="Times New Roman"/>
          <w:b/>
          <w:sz w:val="24"/>
          <w:szCs w:val="24"/>
        </w:rPr>
      </w:pPr>
    </w:p>
    <w:p w:rsidR="0069068F" w:rsidRPr="004D5516" w:rsidRDefault="00C9426B" w:rsidP="00C9426B">
      <w:pPr>
        <w:pStyle w:val="a7"/>
        <w:tabs>
          <w:tab w:val="center" w:pos="4911"/>
          <w:tab w:val="left" w:pos="8310"/>
        </w:tabs>
        <w:spacing w:before="0" w:beforeAutospacing="0" w:after="0" w:afterAutospacing="0"/>
        <w:ind w:right="-468"/>
        <w:rPr>
          <w:b/>
        </w:rPr>
      </w:pPr>
      <w:r w:rsidRPr="004D5516">
        <w:rPr>
          <w:b/>
        </w:rPr>
        <w:tab/>
      </w:r>
      <w:r w:rsidR="0069068F" w:rsidRPr="004D5516">
        <w:rPr>
          <w:b/>
        </w:rPr>
        <w:t>Техническая спецификация закупаемых услуг</w:t>
      </w:r>
      <w:r w:rsidRPr="004D5516">
        <w:rPr>
          <w:b/>
        </w:rPr>
        <w:tab/>
      </w:r>
    </w:p>
    <w:p w:rsidR="0069068F" w:rsidRPr="004D5516" w:rsidRDefault="0069068F" w:rsidP="0069068F">
      <w:pPr>
        <w:pStyle w:val="a7"/>
        <w:spacing w:before="0" w:beforeAutospacing="0" w:after="0" w:afterAutospacing="0"/>
        <w:ind w:right="-468"/>
        <w:jc w:val="center"/>
        <w:rPr>
          <w:b/>
        </w:rPr>
      </w:pPr>
    </w:p>
    <w:p w:rsidR="0069068F" w:rsidRPr="004D5516" w:rsidRDefault="0069068F" w:rsidP="0069068F">
      <w:pPr>
        <w:pStyle w:val="a7"/>
        <w:spacing w:before="0" w:beforeAutospacing="0" w:after="0" w:afterAutospacing="0"/>
        <w:ind w:right="-468"/>
        <w:jc w:val="center"/>
        <w:rPr>
          <w:b/>
        </w:rPr>
      </w:pPr>
    </w:p>
    <w:p w:rsidR="0069068F" w:rsidRPr="004D5516" w:rsidRDefault="0069068F" w:rsidP="00F342EE">
      <w:pPr>
        <w:ind w:left="851" w:hanging="851"/>
        <w:rPr>
          <w:rFonts w:ascii="Times New Roman" w:hAnsi="Times New Roman" w:cs="Times New Roman"/>
          <w:sz w:val="24"/>
          <w:szCs w:val="24"/>
        </w:rPr>
      </w:pPr>
      <w:r w:rsidRPr="004D5516">
        <w:rPr>
          <w:rFonts w:ascii="Times New Roman" w:hAnsi="Times New Roman" w:cs="Times New Roman"/>
          <w:bCs/>
          <w:sz w:val="24"/>
          <w:szCs w:val="24"/>
        </w:rPr>
        <w:t>Наименование закупки</w:t>
      </w:r>
      <w:r w:rsidR="00F342EE" w:rsidRPr="004D5516">
        <w:rPr>
          <w:rFonts w:ascii="Times New Roman" w:hAnsi="Times New Roman" w:cs="Times New Roman"/>
          <w:b/>
          <w:bCs/>
          <w:sz w:val="24"/>
          <w:szCs w:val="24"/>
        </w:rPr>
        <w:t>-</w:t>
      </w:r>
      <w:r w:rsidR="00F342EE" w:rsidRPr="004D5516">
        <w:rPr>
          <w:rFonts w:ascii="Times New Roman" w:hAnsi="Times New Roman" w:cs="Times New Roman"/>
          <w:b/>
          <w:sz w:val="24"/>
          <w:szCs w:val="24"/>
        </w:rPr>
        <w:t xml:space="preserve"> </w:t>
      </w:r>
      <w:r w:rsidR="00634958" w:rsidRPr="004D5516">
        <w:rPr>
          <w:rFonts w:ascii="Times New Roman" w:hAnsi="Times New Roman" w:cs="Times New Roman"/>
          <w:b/>
          <w:sz w:val="24"/>
          <w:szCs w:val="24"/>
        </w:rPr>
        <w:t xml:space="preserve">Ремонт инжектора Medtron Accutron HP </w:t>
      </w:r>
      <w:r w:rsidR="00C9426B" w:rsidRPr="004D5516">
        <w:rPr>
          <w:rFonts w:ascii="Times New Roman" w:hAnsi="Times New Roman" w:cs="Times New Roman"/>
          <w:b/>
          <w:sz w:val="24"/>
          <w:szCs w:val="24"/>
        </w:rPr>
        <w:t>с запчастями</w:t>
      </w:r>
      <w:r w:rsidR="00634958" w:rsidRPr="004D5516">
        <w:rPr>
          <w:rFonts w:ascii="Times New Roman" w:hAnsi="Times New Roman" w:cs="Times New Roman"/>
          <w:b/>
          <w:sz w:val="24"/>
          <w:szCs w:val="24"/>
        </w:rPr>
        <w:t>.</w:t>
      </w:r>
    </w:p>
    <w:tbl>
      <w:tblPr>
        <w:tblW w:w="546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
        <w:gridCol w:w="4389"/>
        <w:gridCol w:w="2148"/>
        <w:gridCol w:w="2838"/>
      </w:tblGrid>
      <w:tr w:rsidR="0069068F" w:rsidRPr="004D5516" w:rsidTr="00AF6649">
        <w:trPr>
          <w:trHeight w:val="492"/>
        </w:trPr>
        <w:tc>
          <w:tcPr>
            <w:tcW w:w="408" w:type="pct"/>
          </w:tcPr>
          <w:p w:rsidR="0069068F" w:rsidRPr="004D5516" w:rsidRDefault="0069068F"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w:t>
            </w:r>
            <w:r w:rsidRPr="004D5516">
              <w:rPr>
                <w:rFonts w:ascii="Times New Roman" w:hAnsi="Times New Roman" w:cs="Times New Roman"/>
                <w:sz w:val="24"/>
                <w:szCs w:val="24"/>
              </w:rPr>
              <w:br/>
              <w:t>лота</w:t>
            </w:r>
          </w:p>
        </w:tc>
        <w:tc>
          <w:tcPr>
            <w:tcW w:w="2150" w:type="pct"/>
          </w:tcPr>
          <w:p w:rsidR="0069068F" w:rsidRPr="004D5516" w:rsidRDefault="00141417"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Наименование оборудования</w:t>
            </w:r>
          </w:p>
        </w:tc>
        <w:tc>
          <w:tcPr>
            <w:tcW w:w="1052" w:type="pct"/>
          </w:tcPr>
          <w:p w:rsidR="0069068F" w:rsidRPr="004D5516" w:rsidRDefault="0069068F"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Срок исполнения услуги</w:t>
            </w:r>
          </w:p>
        </w:tc>
        <w:tc>
          <w:tcPr>
            <w:tcW w:w="1390" w:type="pct"/>
          </w:tcPr>
          <w:p w:rsidR="0069068F" w:rsidRPr="004D5516" w:rsidRDefault="0069068F"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Место доставки изделия после ремонта</w:t>
            </w:r>
          </w:p>
        </w:tc>
      </w:tr>
      <w:tr w:rsidR="0069068F" w:rsidRPr="004D5516" w:rsidTr="004A2C4A">
        <w:trPr>
          <w:trHeight w:val="3414"/>
        </w:trPr>
        <w:tc>
          <w:tcPr>
            <w:tcW w:w="408" w:type="pct"/>
          </w:tcPr>
          <w:p w:rsidR="0069068F" w:rsidRPr="004D5516" w:rsidRDefault="0069068F"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1</w:t>
            </w:r>
          </w:p>
        </w:tc>
        <w:tc>
          <w:tcPr>
            <w:tcW w:w="2150" w:type="pct"/>
          </w:tcPr>
          <w:p w:rsidR="00F63DF7" w:rsidRPr="004D5516" w:rsidRDefault="00634958" w:rsidP="006F62FA">
            <w:pPr>
              <w:pStyle w:val="a4"/>
              <w:jc w:val="both"/>
              <w:rPr>
                <w:rFonts w:ascii="Times New Roman" w:eastAsia="Times New Roman" w:hAnsi="Times New Roman" w:cs="Times New Roman"/>
                <w:sz w:val="24"/>
                <w:szCs w:val="24"/>
              </w:rPr>
            </w:pPr>
            <w:r w:rsidRPr="004D5516">
              <w:rPr>
                <w:rFonts w:ascii="Times New Roman" w:eastAsia="Times New Roman" w:hAnsi="Times New Roman" w:cs="Times New Roman"/>
                <w:b/>
                <w:sz w:val="24"/>
                <w:szCs w:val="24"/>
              </w:rPr>
              <w:t xml:space="preserve"> </w:t>
            </w:r>
            <w:r w:rsidRPr="004D5516">
              <w:rPr>
                <w:rFonts w:ascii="Times New Roman" w:eastAsia="Times New Roman" w:hAnsi="Times New Roman" w:cs="Times New Roman"/>
                <w:sz w:val="24"/>
                <w:szCs w:val="24"/>
              </w:rPr>
              <w:t>Ремонт инжектора Medtron Accutron HP с последующими запчастями:</w:t>
            </w:r>
          </w:p>
          <w:p w:rsidR="00634958" w:rsidRPr="004D5516" w:rsidRDefault="00634958" w:rsidP="00634958">
            <w:pPr>
              <w:pStyle w:val="a4"/>
              <w:numPr>
                <w:ilvl w:val="0"/>
                <w:numId w:val="6"/>
              </w:numPr>
              <w:jc w:val="both"/>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Замена аккумуляторной батареи материнской платы.</w:t>
            </w:r>
          </w:p>
          <w:p w:rsidR="00634958" w:rsidRPr="004D5516" w:rsidRDefault="00634958" w:rsidP="00634958">
            <w:pPr>
              <w:pStyle w:val="a4"/>
              <w:numPr>
                <w:ilvl w:val="0"/>
                <w:numId w:val="6"/>
              </w:numPr>
              <w:jc w:val="both"/>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Замена аккумуляторной батареи блока питания</w:t>
            </w:r>
          </w:p>
          <w:p w:rsidR="00634958" w:rsidRPr="004D5516" w:rsidRDefault="00634958" w:rsidP="00634958">
            <w:pPr>
              <w:pStyle w:val="a4"/>
              <w:numPr>
                <w:ilvl w:val="0"/>
                <w:numId w:val="6"/>
              </w:numPr>
              <w:jc w:val="both"/>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Замена пневматической манжеты (с металлическим держателем), кат. номер 40130B</w:t>
            </w:r>
          </w:p>
          <w:p w:rsidR="00634958" w:rsidRPr="004D5516" w:rsidRDefault="00634958" w:rsidP="00634958">
            <w:pPr>
              <w:pStyle w:val="a4"/>
              <w:numPr>
                <w:ilvl w:val="0"/>
                <w:numId w:val="6"/>
              </w:numPr>
              <w:jc w:val="both"/>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Стакан для щприц-колбы к инжектору Accutron HP MEDTRON SN:836016016</w:t>
            </w:r>
          </w:p>
        </w:tc>
        <w:tc>
          <w:tcPr>
            <w:tcW w:w="1052" w:type="pct"/>
          </w:tcPr>
          <w:p w:rsidR="0069068F" w:rsidRPr="004D5516" w:rsidRDefault="00634958"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2</w:t>
            </w:r>
            <w:r w:rsidR="005F555E" w:rsidRPr="004D5516">
              <w:rPr>
                <w:rFonts w:ascii="Times New Roman" w:hAnsi="Times New Roman" w:cs="Times New Roman"/>
                <w:sz w:val="24"/>
                <w:szCs w:val="24"/>
              </w:rPr>
              <w:t>0</w:t>
            </w:r>
            <w:r w:rsidR="00F342EE" w:rsidRPr="004D5516">
              <w:rPr>
                <w:rFonts w:ascii="Times New Roman" w:hAnsi="Times New Roman" w:cs="Times New Roman"/>
                <w:sz w:val="24"/>
                <w:szCs w:val="24"/>
              </w:rPr>
              <w:t xml:space="preserve"> дней</w:t>
            </w:r>
          </w:p>
        </w:tc>
        <w:tc>
          <w:tcPr>
            <w:tcW w:w="1390" w:type="pct"/>
          </w:tcPr>
          <w:p w:rsidR="0069068F" w:rsidRPr="004D5516" w:rsidRDefault="0069068F" w:rsidP="0067488F">
            <w:pPr>
              <w:spacing w:after="0" w:line="240" w:lineRule="auto"/>
              <w:jc w:val="center"/>
              <w:rPr>
                <w:rFonts w:ascii="Times New Roman" w:hAnsi="Times New Roman" w:cs="Times New Roman"/>
                <w:sz w:val="24"/>
                <w:szCs w:val="24"/>
              </w:rPr>
            </w:pPr>
            <w:r w:rsidRPr="004D5516">
              <w:rPr>
                <w:rFonts w:ascii="Times New Roman" w:hAnsi="Times New Roman" w:cs="Times New Roman"/>
                <w:sz w:val="24"/>
                <w:szCs w:val="24"/>
              </w:rPr>
              <w:t xml:space="preserve">г. </w:t>
            </w:r>
            <w:r w:rsidR="00E450E5" w:rsidRPr="004D5516">
              <w:rPr>
                <w:rFonts w:ascii="Times New Roman" w:hAnsi="Times New Roman" w:cs="Times New Roman"/>
                <w:sz w:val="24"/>
                <w:szCs w:val="24"/>
                <w:lang w:val="kk-KZ"/>
              </w:rPr>
              <w:t>Астана</w:t>
            </w:r>
            <w:r w:rsidRPr="004D5516">
              <w:rPr>
                <w:rFonts w:ascii="Times New Roman" w:hAnsi="Times New Roman" w:cs="Times New Roman"/>
                <w:sz w:val="24"/>
                <w:szCs w:val="24"/>
              </w:rPr>
              <w:t xml:space="preserve">, пр. </w:t>
            </w:r>
            <w:r w:rsidR="001B48F6" w:rsidRPr="004D5516">
              <w:rPr>
                <w:rFonts w:ascii="Times New Roman" w:hAnsi="Times New Roman" w:cs="Times New Roman"/>
                <w:sz w:val="24"/>
                <w:szCs w:val="24"/>
              </w:rPr>
              <w:t>Аблай Хана 42</w:t>
            </w:r>
            <w:r w:rsidRPr="004D5516">
              <w:rPr>
                <w:rFonts w:ascii="Times New Roman" w:hAnsi="Times New Roman" w:cs="Times New Roman"/>
                <w:sz w:val="24"/>
                <w:szCs w:val="24"/>
              </w:rPr>
              <w:t xml:space="preserve"> </w:t>
            </w:r>
          </w:p>
          <w:p w:rsidR="0069068F" w:rsidRPr="004D5516" w:rsidRDefault="0069068F" w:rsidP="0067488F">
            <w:pPr>
              <w:spacing w:after="0" w:line="240" w:lineRule="auto"/>
              <w:rPr>
                <w:rFonts w:ascii="Times New Roman" w:hAnsi="Times New Roman" w:cs="Times New Roman"/>
                <w:sz w:val="24"/>
                <w:szCs w:val="24"/>
              </w:rPr>
            </w:pPr>
          </w:p>
        </w:tc>
      </w:tr>
    </w:tbl>
    <w:p w:rsidR="00C9426B" w:rsidRPr="004D5516" w:rsidRDefault="00C9426B" w:rsidP="00C9426B">
      <w:pPr>
        <w:spacing w:before="100" w:beforeAutospacing="1" w:after="100" w:afterAutospacing="1" w:line="240" w:lineRule="auto"/>
        <w:jc w:val="center"/>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Техническая спецификация.</w:t>
      </w:r>
    </w:p>
    <w:p w:rsidR="00634958" w:rsidRPr="004D5516" w:rsidRDefault="00634958" w:rsidP="00F342EE">
      <w:pPr>
        <w:spacing w:before="100" w:beforeAutospacing="1" w:after="100" w:afterAutospacing="1" w:line="240" w:lineRule="auto"/>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Устройство контроля давления, установленное вокруг шприц-колбы, предназначенное для обеспечения контроля давления контрастной среды во время инъекции. Рассчитана на работу с одноразовыми шприц-колбами ELS объёмом 200 мл, используемыми для подачи контрастного вещества. Рабочее давление в системе: ангиографический режим: до 1200 psi, режим КТ: до 305 psi.</w:t>
      </w:r>
      <w:r w:rsidR="00C9426B" w:rsidRPr="004D5516">
        <w:rPr>
          <w:rFonts w:ascii="Times New Roman" w:hAnsi="Times New Roman" w:cs="Times New Roman"/>
          <w:sz w:val="24"/>
          <w:szCs w:val="24"/>
        </w:rPr>
        <w:t xml:space="preserve"> </w:t>
      </w:r>
      <w:r w:rsidR="00C9426B" w:rsidRPr="004D5516">
        <w:rPr>
          <w:rFonts w:ascii="Times New Roman" w:eastAsia="Times New Roman" w:hAnsi="Times New Roman" w:cs="Times New Roman"/>
          <w:sz w:val="24"/>
          <w:szCs w:val="24"/>
        </w:rPr>
        <w:t>Ин</w:t>
      </w:r>
      <w:r w:rsidR="00D07AC0">
        <w:rPr>
          <w:rFonts w:ascii="Times New Roman" w:eastAsia="Times New Roman" w:hAnsi="Times New Roman" w:cs="Times New Roman"/>
          <w:sz w:val="24"/>
          <w:szCs w:val="24"/>
        </w:rPr>
        <w:t>ж</w:t>
      </w:r>
      <w:r w:rsidR="00C9426B" w:rsidRPr="004D5516">
        <w:rPr>
          <w:rFonts w:ascii="Times New Roman" w:eastAsia="Times New Roman" w:hAnsi="Times New Roman" w:cs="Times New Roman"/>
          <w:sz w:val="24"/>
          <w:szCs w:val="24"/>
        </w:rPr>
        <w:t>ектор Accutron HP —</w:t>
      </w:r>
      <w:r w:rsidR="00D07AC0">
        <w:rPr>
          <w:rFonts w:ascii="Times New Roman" w:eastAsia="Times New Roman" w:hAnsi="Times New Roman" w:cs="Times New Roman"/>
          <w:sz w:val="24"/>
          <w:szCs w:val="24"/>
        </w:rPr>
        <w:t xml:space="preserve"> одно колбовый</w:t>
      </w:r>
      <w:bookmarkStart w:id="0" w:name="_GoBack"/>
      <w:bookmarkEnd w:id="0"/>
      <w:r w:rsidR="00D07AC0">
        <w:rPr>
          <w:rFonts w:ascii="Times New Roman" w:eastAsia="Times New Roman" w:hAnsi="Times New Roman" w:cs="Times New Roman"/>
          <w:sz w:val="24"/>
          <w:szCs w:val="24"/>
        </w:rPr>
        <w:t xml:space="preserve"> автоматический инж</w:t>
      </w:r>
      <w:r w:rsidR="00C9426B" w:rsidRPr="004D5516">
        <w:rPr>
          <w:rFonts w:ascii="Times New Roman" w:eastAsia="Times New Roman" w:hAnsi="Times New Roman" w:cs="Times New Roman"/>
          <w:sz w:val="24"/>
          <w:szCs w:val="24"/>
        </w:rPr>
        <w:t xml:space="preserve">ектор, </w:t>
      </w:r>
      <w:r w:rsidR="00D07AC0" w:rsidRPr="004D5516">
        <w:rPr>
          <w:rFonts w:ascii="Times New Roman" w:eastAsia="Times New Roman" w:hAnsi="Times New Roman" w:cs="Times New Roman"/>
          <w:sz w:val="24"/>
          <w:szCs w:val="24"/>
        </w:rPr>
        <w:t>предназначенный</w:t>
      </w:r>
      <w:r w:rsidR="00C9426B" w:rsidRPr="004D5516">
        <w:rPr>
          <w:rFonts w:ascii="Times New Roman" w:eastAsia="Times New Roman" w:hAnsi="Times New Roman" w:cs="Times New Roman"/>
          <w:sz w:val="24"/>
          <w:szCs w:val="24"/>
        </w:rPr>
        <w:t xml:space="preserve"> для проведения точно дозированных инъекций контрастного вещества (КВ) в ангиографии и компьютерной томографии.</w:t>
      </w:r>
    </w:p>
    <w:p w:rsidR="0087607A" w:rsidRPr="004D5516" w:rsidRDefault="0087607A" w:rsidP="00F342EE">
      <w:pPr>
        <w:spacing w:before="100" w:beforeAutospacing="1" w:after="100" w:afterAutospacing="1" w:line="240" w:lineRule="auto"/>
        <w:rPr>
          <w:rFonts w:ascii="Times New Roman" w:eastAsia="Times New Roman" w:hAnsi="Times New Roman" w:cs="Times New Roman"/>
          <w:sz w:val="24"/>
          <w:szCs w:val="24"/>
        </w:rPr>
      </w:pPr>
      <w:r w:rsidRPr="004D5516">
        <w:rPr>
          <w:rFonts w:ascii="Times New Roman" w:eastAsia="Times New Roman" w:hAnsi="Times New Roman" w:cs="Times New Roman"/>
          <w:sz w:val="24"/>
          <w:szCs w:val="24"/>
        </w:rPr>
        <w:t>Сертификат происхождения или сертификат от завода изготовителя.</w:t>
      </w:r>
    </w:p>
    <w:p w:rsidR="004D5516" w:rsidRPr="004D5516" w:rsidRDefault="004D5516" w:rsidP="004D5516">
      <w:pPr>
        <w:pStyle w:val="a4"/>
        <w:jc w:val="center"/>
        <w:rPr>
          <w:rFonts w:ascii="Times New Roman" w:hAnsi="Times New Roman" w:cs="Times New Roman"/>
          <w:b/>
          <w:bCs/>
          <w:sz w:val="24"/>
          <w:szCs w:val="24"/>
        </w:rPr>
      </w:pPr>
      <w:r w:rsidRPr="004D5516">
        <w:rPr>
          <w:rFonts w:ascii="Times New Roman" w:hAnsi="Times New Roman" w:cs="Times New Roman"/>
          <w:b/>
          <w:bCs/>
          <w:sz w:val="24"/>
          <w:szCs w:val="24"/>
        </w:rPr>
        <w:t>Сервисно-ремонтные работы по восстановлению работоспособности</w:t>
      </w:r>
    </w:p>
    <w:p w:rsidR="004D5516" w:rsidRPr="004D5516" w:rsidRDefault="00D07AC0" w:rsidP="004D5516">
      <w:pPr>
        <w:pStyle w:val="a4"/>
        <w:jc w:val="center"/>
        <w:rPr>
          <w:rFonts w:ascii="Times New Roman" w:hAnsi="Times New Roman" w:cs="Times New Roman"/>
          <w:b/>
          <w:bCs/>
          <w:sz w:val="24"/>
          <w:szCs w:val="24"/>
        </w:rPr>
      </w:pPr>
      <w:r w:rsidRPr="00D07AC0">
        <w:rPr>
          <w:rFonts w:ascii="Times New Roman" w:eastAsia="Times New Roman" w:hAnsi="Times New Roman" w:cs="Times New Roman"/>
          <w:b/>
          <w:sz w:val="24"/>
          <w:szCs w:val="24"/>
        </w:rPr>
        <w:t>инжектора</w:t>
      </w:r>
      <w:r w:rsidRPr="004D5516">
        <w:rPr>
          <w:rFonts w:ascii="Times New Roman" w:eastAsia="Times New Roman" w:hAnsi="Times New Roman" w:cs="Times New Roman"/>
          <w:sz w:val="24"/>
          <w:szCs w:val="24"/>
        </w:rPr>
        <w:t xml:space="preserve"> </w:t>
      </w:r>
      <w:r w:rsidR="004D5516" w:rsidRPr="004D5516">
        <w:rPr>
          <w:rFonts w:ascii="Times New Roman" w:hAnsi="Times New Roman" w:cs="Times New Roman"/>
          <w:b/>
          <w:bCs/>
          <w:sz w:val="24"/>
          <w:szCs w:val="24"/>
        </w:rPr>
        <w:t xml:space="preserve">Accutron </w:t>
      </w:r>
      <w:r w:rsidR="004D5516" w:rsidRPr="004D5516">
        <w:rPr>
          <w:rFonts w:ascii="Times New Roman" w:hAnsi="Times New Roman" w:cs="Times New Roman"/>
          <w:b/>
          <w:bCs/>
          <w:sz w:val="24"/>
          <w:szCs w:val="24"/>
          <w:lang w:val="en-US"/>
        </w:rPr>
        <w:t>HP</w:t>
      </w:r>
      <w:r w:rsidR="004D5516" w:rsidRPr="004D5516">
        <w:rPr>
          <w:rFonts w:ascii="Times New Roman" w:hAnsi="Times New Roman" w:cs="Times New Roman"/>
          <w:b/>
          <w:bCs/>
          <w:sz w:val="24"/>
          <w:szCs w:val="24"/>
        </w:rPr>
        <w:t>, производства Medtron AG (Германия)</w:t>
      </w:r>
    </w:p>
    <w:p w:rsidR="004D5516" w:rsidRPr="004D5516" w:rsidRDefault="004D5516" w:rsidP="004D5516">
      <w:pPr>
        <w:pStyle w:val="a4"/>
        <w:jc w:val="center"/>
        <w:rPr>
          <w:rFonts w:ascii="Times New Roman" w:hAnsi="Times New Roman" w:cs="Times New Roman"/>
          <w:b/>
          <w:bCs/>
          <w:sz w:val="24"/>
          <w:szCs w:val="24"/>
        </w:rPr>
      </w:pPr>
      <w:r w:rsidRPr="004D5516">
        <w:rPr>
          <w:rFonts w:ascii="Times New Roman" w:hAnsi="Times New Roman" w:cs="Times New Roman"/>
          <w:b/>
          <w:bCs/>
          <w:sz w:val="24"/>
          <w:szCs w:val="24"/>
        </w:rPr>
        <w:t xml:space="preserve">серийный номер </w:t>
      </w:r>
      <w:r w:rsidRPr="004D5516">
        <w:rPr>
          <w:rFonts w:ascii="Times New Roman" w:eastAsia="Lucida Sans Unicode" w:hAnsi="Times New Roman" w:cs="Times New Roman"/>
          <w:b/>
          <w:bCs/>
          <w:color w:val="000000"/>
          <w:sz w:val="24"/>
          <w:szCs w:val="24"/>
          <w:lang w:bidi="en-US"/>
        </w:rPr>
        <w:t>836016016</w:t>
      </w:r>
      <w:r w:rsidRPr="004D5516">
        <w:rPr>
          <w:rFonts w:ascii="Times New Roman" w:hAnsi="Times New Roman" w:cs="Times New Roman"/>
          <w:b/>
          <w:bCs/>
          <w:sz w:val="24"/>
          <w:szCs w:val="24"/>
        </w:rPr>
        <w:t>, год производства 2016</w:t>
      </w:r>
    </w:p>
    <w:p w:rsidR="004D5516" w:rsidRPr="004D5516" w:rsidRDefault="004D5516" w:rsidP="004D5516">
      <w:pPr>
        <w:rPr>
          <w:rFonts w:ascii="Times New Roman" w:hAnsi="Times New Roman" w:cs="Times New Roman"/>
          <w:sz w:val="24"/>
          <w:szCs w:val="24"/>
        </w:rPr>
      </w:pP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t>1. Ремонт поршневой системы головки ин</w:t>
      </w:r>
      <w:r w:rsidR="00D07AC0">
        <w:rPr>
          <w:rFonts w:ascii="Times New Roman" w:hAnsi="Times New Roman" w:cs="Times New Roman"/>
          <w:sz w:val="24"/>
          <w:szCs w:val="24"/>
        </w:rPr>
        <w:t>ж</w:t>
      </w:r>
      <w:r w:rsidRPr="004D5516">
        <w:rPr>
          <w:rFonts w:ascii="Times New Roman" w:hAnsi="Times New Roman" w:cs="Times New Roman"/>
          <w:sz w:val="24"/>
          <w:szCs w:val="24"/>
        </w:rPr>
        <w:t>ектора:</w:t>
      </w:r>
    </w:p>
    <w:p w:rsidR="004D5516" w:rsidRPr="004D5516" w:rsidRDefault="00D07AC0" w:rsidP="004D5516">
      <w:pPr>
        <w:jc w:val="both"/>
        <w:rPr>
          <w:rFonts w:ascii="Times New Roman" w:hAnsi="Times New Roman" w:cs="Times New Roman"/>
          <w:sz w:val="24"/>
          <w:szCs w:val="24"/>
        </w:rPr>
      </w:pPr>
      <w:r>
        <w:rPr>
          <w:rFonts w:ascii="Times New Roman" w:hAnsi="Times New Roman" w:cs="Times New Roman"/>
          <w:sz w:val="24"/>
          <w:szCs w:val="24"/>
        </w:rPr>
        <w:t>Разбор головки инж</w:t>
      </w:r>
      <w:r w:rsidR="004D5516" w:rsidRPr="004D5516">
        <w:rPr>
          <w:rFonts w:ascii="Times New Roman" w:hAnsi="Times New Roman" w:cs="Times New Roman"/>
          <w:sz w:val="24"/>
          <w:szCs w:val="24"/>
        </w:rPr>
        <w:t>ектора, очистка и смазка поршневой системы;</w:t>
      </w: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lastRenderedPageBreak/>
        <w:t>Разблокировка и переустановка программного обеспечения посредством сервисных паролей-ключей от завода-изготовителя Medtron AG (Германия).</w:t>
      </w: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t>2. Замена аккумуляторной батареи в материнской плате с последующей настройкой программного обеспечения посредством сервисных паролей-ключей от завода-производителя Medtron AG (Германия) (модель аккумуляторной батареи должна быть утверждена заводом-производителем Medtron AG).</w:t>
      </w:r>
    </w:p>
    <w:p w:rsidR="004D5516" w:rsidRPr="004D5516" w:rsidRDefault="004D5516" w:rsidP="004D5516">
      <w:pPr>
        <w:pStyle w:val="a4"/>
        <w:jc w:val="both"/>
        <w:rPr>
          <w:rFonts w:ascii="Times New Roman" w:hAnsi="Times New Roman" w:cs="Times New Roman"/>
          <w:sz w:val="24"/>
          <w:szCs w:val="24"/>
        </w:rPr>
      </w:pPr>
      <w:r w:rsidRPr="004D5516">
        <w:rPr>
          <w:rFonts w:ascii="Times New Roman" w:hAnsi="Times New Roman" w:cs="Times New Roman"/>
          <w:sz w:val="24"/>
          <w:szCs w:val="24"/>
        </w:rPr>
        <w:t>3. Замена аккумуляторных батарей в блоке питания (модель аккумуляторной батареи должна быть утверждена заводом-производителем Medtron AG).</w:t>
      </w:r>
    </w:p>
    <w:p w:rsidR="004D5516" w:rsidRPr="004D5516" w:rsidRDefault="004D5516" w:rsidP="004D5516">
      <w:pPr>
        <w:pStyle w:val="a4"/>
        <w:jc w:val="both"/>
        <w:rPr>
          <w:rFonts w:ascii="Times New Roman" w:hAnsi="Times New Roman" w:cs="Times New Roman"/>
          <w:sz w:val="24"/>
          <w:szCs w:val="24"/>
        </w:rPr>
      </w:pP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t>4. Замена пневматической манжеты (кат. номер 40130B). Техническая спецификация пневматической манжеты (с м</w:t>
      </w:r>
      <w:r w:rsidR="00D07AC0">
        <w:rPr>
          <w:rFonts w:ascii="Times New Roman" w:hAnsi="Times New Roman" w:cs="Times New Roman"/>
          <w:sz w:val="24"/>
          <w:szCs w:val="24"/>
        </w:rPr>
        <w:t>еталлическим держателем) для инж</w:t>
      </w:r>
      <w:r w:rsidRPr="004D5516">
        <w:rPr>
          <w:rFonts w:ascii="Times New Roman" w:hAnsi="Times New Roman" w:cs="Times New Roman"/>
          <w:sz w:val="24"/>
          <w:szCs w:val="24"/>
        </w:rPr>
        <w:t xml:space="preserve">ектора Medtron Accutron HP: </w:t>
      </w: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t xml:space="preserve">Устройство контроля давления, установленное вокруг шприц-колбы, предназначенное для обеспечения контроля давления контрастной среды во время инъекции. Рассчитана на работу с одноразовыми шприц-колбами ELS объёмом 200 мл, используемыми для подачи контрастного вещества. Рабочее давление в системе: ангиографический режим: до 1200 psi, режим КТ: до 305 psi. Пневматическая манжета должна быть оригинального производства завода Medtron AG (Германия), т.к. предназначена для использования при высоком давлении в режиме ангиографии, и служит защитой шприц-колбы от деформации при высоком рабочем давлении. </w:t>
      </w:r>
    </w:p>
    <w:p w:rsidR="004D5516" w:rsidRPr="004D5516" w:rsidRDefault="004D5516" w:rsidP="004D5516">
      <w:pPr>
        <w:jc w:val="both"/>
        <w:rPr>
          <w:rFonts w:ascii="Times New Roman" w:hAnsi="Times New Roman" w:cs="Times New Roman"/>
          <w:sz w:val="24"/>
          <w:szCs w:val="24"/>
        </w:rPr>
      </w:pPr>
      <w:r w:rsidRPr="004D5516">
        <w:rPr>
          <w:rFonts w:ascii="Times New Roman" w:hAnsi="Times New Roman" w:cs="Times New Roman"/>
          <w:sz w:val="24"/>
          <w:szCs w:val="24"/>
        </w:rPr>
        <w:t>5. Калибровка ин</w:t>
      </w:r>
      <w:r w:rsidR="00D07AC0">
        <w:rPr>
          <w:rFonts w:ascii="Times New Roman" w:hAnsi="Times New Roman" w:cs="Times New Roman"/>
          <w:sz w:val="24"/>
          <w:szCs w:val="24"/>
        </w:rPr>
        <w:t>ж</w:t>
      </w:r>
      <w:r w:rsidRPr="004D5516">
        <w:rPr>
          <w:rFonts w:ascii="Times New Roman" w:hAnsi="Times New Roman" w:cs="Times New Roman"/>
          <w:sz w:val="24"/>
          <w:szCs w:val="24"/>
        </w:rPr>
        <w:t>ектора посредством сервисных паролей-ключей от завода-производителя Medtron AG (Германия).</w:t>
      </w:r>
    </w:p>
    <w:p w:rsidR="004D5516" w:rsidRPr="004D5516" w:rsidRDefault="004D5516" w:rsidP="004D5516">
      <w:pPr>
        <w:spacing w:before="100" w:beforeAutospacing="1" w:after="100" w:afterAutospacing="1" w:line="240" w:lineRule="auto"/>
        <w:rPr>
          <w:rFonts w:ascii="Times New Roman" w:eastAsia="Times New Roman" w:hAnsi="Times New Roman" w:cs="Times New Roman"/>
          <w:sz w:val="24"/>
          <w:szCs w:val="24"/>
        </w:rPr>
      </w:pPr>
      <w:r w:rsidRPr="004D5516">
        <w:rPr>
          <w:rFonts w:ascii="Times New Roman" w:hAnsi="Times New Roman" w:cs="Times New Roman"/>
          <w:sz w:val="24"/>
          <w:szCs w:val="24"/>
        </w:rPr>
        <w:t>Сервисно-ремонтные работы должны проводиться сервисным инженером, прошедшим обучение на заводе-производителе Medtron AG (Германия). Обучение должно быть подтверждено сертификатом, выданным заводом-производителем Medtron AG (Германия).</w:t>
      </w:r>
    </w:p>
    <w:p w:rsidR="00634958" w:rsidRPr="004D5516" w:rsidRDefault="00634958" w:rsidP="00F342EE">
      <w:pPr>
        <w:spacing w:before="100" w:beforeAutospacing="1" w:after="100" w:afterAutospacing="1" w:line="240" w:lineRule="auto"/>
        <w:rPr>
          <w:rFonts w:ascii="Times New Roman" w:eastAsia="Times New Roman" w:hAnsi="Times New Roman" w:cs="Times New Roman"/>
          <w:sz w:val="24"/>
          <w:szCs w:val="24"/>
        </w:rPr>
      </w:pPr>
    </w:p>
    <w:p w:rsidR="005A510D" w:rsidRPr="004D5516" w:rsidRDefault="005A510D" w:rsidP="005A510D">
      <w:pPr>
        <w:pStyle w:val="a4"/>
        <w:rPr>
          <w:rFonts w:ascii="Times New Roman" w:hAnsi="Times New Roman" w:cs="Times New Roman"/>
          <w:b/>
          <w:color w:val="000000"/>
          <w:spacing w:val="2"/>
          <w:sz w:val="24"/>
          <w:szCs w:val="24"/>
          <w:shd w:val="clear" w:color="auto" w:fill="FFFFFF"/>
        </w:rPr>
      </w:pPr>
    </w:p>
    <w:p w:rsidR="005A510D" w:rsidRPr="004D5516" w:rsidRDefault="005A510D" w:rsidP="005A510D">
      <w:pPr>
        <w:pStyle w:val="a4"/>
        <w:rPr>
          <w:rFonts w:ascii="Times New Roman" w:hAnsi="Times New Roman" w:cs="Times New Roman"/>
          <w:b/>
          <w:color w:val="000000"/>
          <w:spacing w:val="2"/>
          <w:sz w:val="24"/>
          <w:szCs w:val="24"/>
          <w:shd w:val="clear" w:color="auto" w:fill="FFFFFF"/>
        </w:rPr>
      </w:pPr>
    </w:p>
    <w:p w:rsidR="00666836" w:rsidRPr="004D5516" w:rsidRDefault="001B48F6" w:rsidP="00666836">
      <w:pPr>
        <w:pStyle w:val="a7"/>
        <w:tabs>
          <w:tab w:val="num" w:pos="709"/>
          <w:tab w:val="left" w:pos="851"/>
        </w:tabs>
        <w:spacing w:before="0" w:beforeAutospacing="0" w:after="0" w:afterAutospacing="0"/>
        <w:ind w:right="-87"/>
        <w:rPr>
          <w:b/>
        </w:rPr>
      </w:pPr>
      <w:r w:rsidRPr="004D5516">
        <w:rPr>
          <w:rFonts w:eastAsiaTheme="minorEastAsia"/>
          <w:b/>
          <w:color w:val="000000"/>
          <w:spacing w:val="2"/>
          <w:shd w:val="clear" w:color="auto" w:fill="FFFFFF"/>
        </w:rPr>
        <w:t>Руководитель отдела ОМО                                                                Аубакиров В.Б.</w:t>
      </w:r>
      <w:r w:rsidR="00666836" w:rsidRPr="004D5516">
        <w:t xml:space="preserve">                                                                                                                                             </w:t>
      </w:r>
    </w:p>
    <w:p w:rsidR="00666836" w:rsidRPr="004D5516" w:rsidRDefault="00666836" w:rsidP="00666836">
      <w:pPr>
        <w:pStyle w:val="a7"/>
        <w:tabs>
          <w:tab w:val="num" w:pos="709"/>
          <w:tab w:val="left" w:pos="851"/>
        </w:tabs>
        <w:spacing w:before="0" w:beforeAutospacing="0" w:after="0" w:afterAutospacing="0"/>
        <w:ind w:right="-87"/>
        <w:rPr>
          <w:b/>
        </w:rPr>
      </w:pPr>
    </w:p>
    <w:p w:rsidR="0072291C" w:rsidRPr="004D5516" w:rsidRDefault="00666836" w:rsidP="00666836">
      <w:pPr>
        <w:pStyle w:val="a7"/>
        <w:tabs>
          <w:tab w:val="num" w:pos="709"/>
          <w:tab w:val="left" w:pos="851"/>
        </w:tabs>
        <w:spacing w:before="0" w:beforeAutospacing="0" w:after="0" w:afterAutospacing="0"/>
        <w:ind w:right="-87"/>
        <w:rPr>
          <w:b/>
        </w:rPr>
      </w:pPr>
      <w:r w:rsidRPr="004D5516">
        <w:rPr>
          <w:b/>
        </w:rPr>
        <w:t xml:space="preserve">                                                                                                                                             </w:t>
      </w:r>
    </w:p>
    <w:p w:rsidR="000C1891" w:rsidRPr="004D5516"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4"/>
          <w:szCs w:val="24"/>
        </w:rPr>
      </w:pPr>
    </w:p>
    <w:sectPr w:rsidR="000C1891" w:rsidRPr="004D5516"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974" w:rsidRDefault="00CC4974" w:rsidP="0067488F">
      <w:pPr>
        <w:spacing w:after="0" w:line="240" w:lineRule="auto"/>
      </w:pPr>
      <w:r>
        <w:separator/>
      </w:r>
    </w:p>
  </w:endnote>
  <w:endnote w:type="continuationSeparator" w:id="0">
    <w:p w:rsidR="00CC4974" w:rsidRDefault="00CC4974"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974" w:rsidRDefault="00CC4974" w:rsidP="0067488F">
      <w:pPr>
        <w:spacing w:after="0" w:line="240" w:lineRule="auto"/>
      </w:pPr>
      <w:r>
        <w:separator/>
      </w:r>
    </w:p>
  </w:footnote>
  <w:footnote w:type="continuationSeparator" w:id="0">
    <w:p w:rsidR="00CC4974" w:rsidRDefault="00CC4974"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212C4"/>
    <w:multiLevelType w:val="hybridMultilevel"/>
    <w:tmpl w:val="33408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15:restartNumberingAfterBreak="0">
    <w:nsid w:val="78250764"/>
    <w:multiLevelType w:val="hybridMultilevel"/>
    <w:tmpl w:val="3D0ED726"/>
    <w:lvl w:ilvl="0" w:tplc="D0BEB6C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27378"/>
    <w:rsid w:val="00247766"/>
    <w:rsid w:val="00285B8D"/>
    <w:rsid w:val="002B741F"/>
    <w:rsid w:val="002F0970"/>
    <w:rsid w:val="0031397A"/>
    <w:rsid w:val="003A74E7"/>
    <w:rsid w:val="003E1D84"/>
    <w:rsid w:val="003F3A2D"/>
    <w:rsid w:val="0040191E"/>
    <w:rsid w:val="004119ED"/>
    <w:rsid w:val="004169E8"/>
    <w:rsid w:val="004A2C4A"/>
    <w:rsid w:val="004C2213"/>
    <w:rsid w:val="004D5516"/>
    <w:rsid w:val="004F53F9"/>
    <w:rsid w:val="0055417D"/>
    <w:rsid w:val="005A510D"/>
    <w:rsid w:val="005E1A85"/>
    <w:rsid w:val="005F555E"/>
    <w:rsid w:val="0061687D"/>
    <w:rsid w:val="00632EAF"/>
    <w:rsid w:val="00634958"/>
    <w:rsid w:val="00666836"/>
    <w:rsid w:val="0067488F"/>
    <w:rsid w:val="0069068F"/>
    <w:rsid w:val="00693872"/>
    <w:rsid w:val="00696CB1"/>
    <w:rsid w:val="006D1B1B"/>
    <w:rsid w:val="006F62FA"/>
    <w:rsid w:val="00713343"/>
    <w:rsid w:val="0072291C"/>
    <w:rsid w:val="007935C8"/>
    <w:rsid w:val="007F34D3"/>
    <w:rsid w:val="007F4987"/>
    <w:rsid w:val="00804139"/>
    <w:rsid w:val="008058B5"/>
    <w:rsid w:val="00845F48"/>
    <w:rsid w:val="00873C8E"/>
    <w:rsid w:val="0087607A"/>
    <w:rsid w:val="008F0883"/>
    <w:rsid w:val="00905786"/>
    <w:rsid w:val="00920BAF"/>
    <w:rsid w:val="009470D0"/>
    <w:rsid w:val="009613EC"/>
    <w:rsid w:val="00A05877"/>
    <w:rsid w:val="00A4526F"/>
    <w:rsid w:val="00A56A6B"/>
    <w:rsid w:val="00A61B8D"/>
    <w:rsid w:val="00A6634C"/>
    <w:rsid w:val="00A66547"/>
    <w:rsid w:val="00AD1F6F"/>
    <w:rsid w:val="00AF6649"/>
    <w:rsid w:val="00B0144D"/>
    <w:rsid w:val="00B37FF5"/>
    <w:rsid w:val="00B610A6"/>
    <w:rsid w:val="00BF385B"/>
    <w:rsid w:val="00C04B5E"/>
    <w:rsid w:val="00C84386"/>
    <w:rsid w:val="00C920F4"/>
    <w:rsid w:val="00C9426B"/>
    <w:rsid w:val="00CB3F59"/>
    <w:rsid w:val="00CC4974"/>
    <w:rsid w:val="00CF1C53"/>
    <w:rsid w:val="00D0222C"/>
    <w:rsid w:val="00D03683"/>
    <w:rsid w:val="00D07AC0"/>
    <w:rsid w:val="00D706DD"/>
    <w:rsid w:val="00D7166C"/>
    <w:rsid w:val="00DE27C5"/>
    <w:rsid w:val="00E0588C"/>
    <w:rsid w:val="00E118BF"/>
    <w:rsid w:val="00E20224"/>
    <w:rsid w:val="00E21C1D"/>
    <w:rsid w:val="00E450E5"/>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D5A3"/>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7FE7-9ACF-43F1-9A2E-5E9E6946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8</cp:revision>
  <cp:lastPrinted>2022-02-18T09:50:00Z</cp:lastPrinted>
  <dcterms:created xsi:type="dcterms:W3CDTF">2026-02-27T04:22:00Z</dcterms:created>
  <dcterms:modified xsi:type="dcterms:W3CDTF">2026-03-06T06:52:00Z</dcterms:modified>
</cp:coreProperties>
</file>