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B02D5E">
      <w:pPr>
        <w:pStyle w:val="2"/>
        <w:jc w:val="right"/>
        <w:rPr>
          <w:sz w:val="22"/>
        </w:rPr>
      </w:pPr>
      <w:r w:rsidRPr="002D3D03">
        <w:rPr>
          <w:sz w:val="24"/>
        </w:rPr>
        <w:t xml:space="preserve">             </w:t>
      </w:r>
      <w:r w:rsidRPr="002D3D03">
        <w:rPr>
          <w:sz w:val="22"/>
          <w:lang w:val="kk-KZ"/>
        </w:rPr>
        <w:t xml:space="preserve">                          </w:t>
      </w:r>
      <w:r w:rsidR="00B02D5E">
        <w:rPr>
          <w:sz w:val="24"/>
          <w:lang w:val="kk-KZ"/>
        </w:rPr>
        <w:t xml:space="preserve">                                                                    </w:t>
      </w:r>
      <w:r w:rsidR="00B02D5E">
        <w:rPr>
          <w:sz w:val="24"/>
        </w:rPr>
        <w:t xml:space="preserve"> </w:t>
      </w:r>
      <w:r w:rsidR="00B02D5E">
        <w:rPr>
          <w:sz w:val="28"/>
        </w:rPr>
        <w:t xml:space="preserve">   </w:t>
      </w:r>
      <w:r w:rsidR="00DC759D">
        <w:rPr>
          <w:sz w:val="28"/>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spacing w:before="0" w:beforeAutospacing="0" w:after="0" w:afterAutospacing="0"/>
        <w:ind w:right="-468"/>
        <w:jc w:val="center"/>
        <w:rPr>
          <w:b/>
        </w:rPr>
      </w:pPr>
      <w:r>
        <w:rPr>
          <w:b/>
          <w:sz w:val="28"/>
        </w:rPr>
        <w:t xml:space="preserve">   </w:t>
      </w:r>
    </w:p>
    <w:p w:rsidR="00B02D5E" w:rsidRDefault="00B02D5E" w:rsidP="00B02D5E">
      <w:pPr>
        <w:pStyle w:val="a3"/>
        <w:spacing w:before="0" w:beforeAutospacing="0" w:after="0" w:afterAutospacing="0"/>
        <w:ind w:right="-468"/>
        <w:jc w:val="center"/>
        <w:rPr>
          <w:b/>
          <w:sz w:val="28"/>
          <w:szCs w:val="28"/>
        </w:rPr>
      </w:pPr>
      <w:r w:rsidRPr="002169D4">
        <w:rPr>
          <w:b/>
          <w:sz w:val="28"/>
          <w:szCs w:val="28"/>
        </w:rPr>
        <w:t>Техническая спецификация закупаемых товаров</w:t>
      </w:r>
    </w:p>
    <w:p w:rsidR="00B02D5E" w:rsidRPr="00EB49A0" w:rsidRDefault="00B02D5E" w:rsidP="00B02D5E">
      <w:pPr>
        <w:outlineLvl w:val="1"/>
        <w:rPr>
          <w:b/>
          <w:sz w:val="28"/>
          <w:szCs w:val="28"/>
        </w:rPr>
      </w:pPr>
      <w:r>
        <w:rPr>
          <w:rFonts w:ascii="Times New Roman" w:hAnsi="Times New Roman" w:cs="Times New Roman"/>
          <w:bCs/>
          <w:sz w:val="24"/>
          <w:szCs w:val="24"/>
        </w:rPr>
        <w:t xml:space="preserve">Наименование закупки: </w:t>
      </w:r>
      <w:r>
        <w:rPr>
          <w:rFonts w:ascii="Times New Roman" w:hAnsi="Times New Roman" w:cs="Times New Roman"/>
          <w:sz w:val="24"/>
          <w:szCs w:val="24"/>
        </w:rPr>
        <w:t>Пакет для мусора маленькие (30шт в рулоне)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2004"/>
        <w:gridCol w:w="1977"/>
        <w:gridCol w:w="2355"/>
        <w:gridCol w:w="2355"/>
      </w:tblGrid>
      <w:tr w:rsidR="00E62DED" w:rsidRPr="003329A9" w:rsidTr="00E62DED">
        <w:trPr>
          <w:trHeight w:val="586"/>
        </w:trPr>
        <w:tc>
          <w:tcPr>
            <w:tcW w:w="350"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w:t>
            </w:r>
            <w:r w:rsidRPr="003329A9">
              <w:rPr>
                <w:rFonts w:ascii="Times New Roman" w:hAnsi="Times New Roman" w:cs="Times New Roman"/>
                <w:sz w:val="24"/>
                <w:szCs w:val="24"/>
              </w:rPr>
              <w:br/>
              <w:t>лота</w:t>
            </w:r>
          </w:p>
        </w:tc>
        <w:tc>
          <w:tcPr>
            <w:tcW w:w="1072"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Наименование товаров</w:t>
            </w:r>
          </w:p>
        </w:tc>
        <w:tc>
          <w:tcPr>
            <w:tcW w:w="1058"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Срок поставки</w:t>
            </w:r>
            <w:r w:rsidRPr="003329A9">
              <w:rPr>
                <w:rFonts w:ascii="Times New Roman" w:hAnsi="Times New Roman" w:cs="Times New Roman"/>
                <w:sz w:val="24"/>
                <w:szCs w:val="24"/>
              </w:rPr>
              <w:br/>
              <w:t>товаров</w:t>
            </w:r>
          </w:p>
        </w:tc>
        <w:tc>
          <w:tcPr>
            <w:tcW w:w="1260"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Место поставки товаров</w:t>
            </w:r>
          </w:p>
        </w:tc>
        <w:tc>
          <w:tcPr>
            <w:tcW w:w="1260" w:type="pct"/>
          </w:tcPr>
          <w:p w:rsidR="00E62DED" w:rsidRPr="003329A9"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E62DED" w:rsidRPr="003329A9" w:rsidTr="00E62DED">
        <w:trPr>
          <w:trHeight w:val="131"/>
        </w:trPr>
        <w:tc>
          <w:tcPr>
            <w:tcW w:w="350"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1</w:t>
            </w:r>
          </w:p>
        </w:tc>
        <w:tc>
          <w:tcPr>
            <w:tcW w:w="1072"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2</w:t>
            </w:r>
          </w:p>
        </w:tc>
        <w:tc>
          <w:tcPr>
            <w:tcW w:w="1058"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3</w:t>
            </w:r>
          </w:p>
        </w:tc>
        <w:tc>
          <w:tcPr>
            <w:tcW w:w="1260" w:type="pct"/>
          </w:tcPr>
          <w:p w:rsidR="00E62DED" w:rsidRPr="003329A9"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4</w:t>
            </w:r>
          </w:p>
        </w:tc>
        <w:tc>
          <w:tcPr>
            <w:tcW w:w="1260" w:type="pct"/>
          </w:tcPr>
          <w:p w:rsidR="00E62DED" w:rsidRPr="003329A9" w:rsidRDefault="00E62DED" w:rsidP="00B02D5E">
            <w:pPr>
              <w:spacing w:after="0" w:line="240" w:lineRule="auto"/>
              <w:jc w:val="center"/>
              <w:rPr>
                <w:rFonts w:ascii="Times New Roman" w:hAnsi="Times New Roman" w:cs="Times New Roman"/>
                <w:sz w:val="24"/>
                <w:szCs w:val="24"/>
              </w:rPr>
            </w:pPr>
          </w:p>
        </w:tc>
      </w:tr>
      <w:tr w:rsidR="00E62DED" w:rsidRPr="003329A9" w:rsidTr="00E62DED">
        <w:trPr>
          <w:trHeight w:val="131"/>
        </w:trPr>
        <w:tc>
          <w:tcPr>
            <w:tcW w:w="350" w:type="pct"/>
          </w:tcPr>
          <w:p w:rsidR="00E62DED" w:rsidRPr="003329A9" w:rsidRDefault="00E62DED" w:rsidP="00B02D5E">
            <w:pPr>
              <w:spacing w:after="0" w:line="240" w:lineRule="auto"/>
              <w:jc w:val="center"/>
              <w:rPr>
                <w:rFonts w:ascii="Times New Roman" w:hAnsi="Times New Roman" w:cs="Times New Roman"/>
                <w:sz w:val="24"/>
                <w:szCs w:val="24"/>
                <w:lang w:val="kk-KZ"/>
              </w:rPr>
            </w:pPr>
            <w:r w:rsidRPr="003329A9">
              <w:rPr>
                <w:rFonts w:ascii="Times New Roman" w:hAnsi="Times New Roman" w:cs="Times New Roman"/>
                <w:sz w:val="24"/>
                <w:szCs w:val="24"/>
                <w:lang w:val="kk-KZ"/>
              </w:rPr>
              <w:t>1</w:t>
            </w:r>
          </w:p>
        </w:tc>
        <w:tc>
          <w:tcPr>
            <w:tcW w:w="1072" w:type="pct"/>
          </w:tcPr>
          <w:p w:rsidR="00E62DED" w:rsidRPr="004D3AD5"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Пакет для мусора маленькие (30шт в рулоне)</w:t>
            </w:r>
          </w:p>
        </w:tc>
        <w:tc>
          <w:tcPr>
            <w:tcW w:w="1058" w:type="pct"/>
          </w:tcPr>
          <w:p w:rsidR="00E62DED" w:rsidRPr="003329A9"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заявке  с даты подписания договора</w:t>
            </w:r>
          </w:p>
        </w:tc>
        <w:tc>
          <w:tcPr>
            <w:tcW w:w="1260" w:type="pct"/>
          </w:tcPr>
          <w:p w:rsidR="00E62DED" w:rsidRDefault="00E62DED"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РК, г</w:t>
            </w:r>
            <w:r>
              <w:rPr>
                <w:rFonts w:ascii="Times New Roman" w:hAnsi="Times New Roman" w:cs="Times New Roman"/>
                <w:sz w:val="24"/>
                <w:szCs w:val="24"/>
              </w:rPr>
              <w:t xml:space="preserve">. Астана, </w:t>
            </w:r>
          </w:p>
          <w:p w:rsidR="00E62DED"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 </w:t>
            </w:r>
            <w:proofErr w:type="spellStart"/>
            <w:r>
              <w:rPr>
                <w:rFonts w:ascii="Times New Roman" w:hAnsi="Times New Roman" w:cs="Times New Roman"/>
                <w:sz w:val="24"/>
                <w:szCs w:val="24"/>
              </w:rPr>
              <w:t>Абылайхана</w:t>
            </w:r>
            <w:proofErr w:type="spellEnd"/>
            <w:r>
              <w:rPr>
                <w:rFonts w:ascii="Times New Roman" w:hAnsi="Times New Roman" w:cs="Times New Roman"/>
                <w:sz w:val="24"/>
                <w:szCs w:val="24"/>
              </w:rPr>
              <w:t xml:space="preserve"> 42,</w:t>
            </w:r>
          </w:p>
          <w:p w:rsidR="00E62DED" w:rsidRPr="003329A9"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АО Национальный научный медицинский центр</w:t>
            </w:r>
          </w:p>
        </w:tc>
        <w:tc>
          <w:tcPr>
            <w:tcW w:w="1260" w:type="pct"/>
          </w:tcPr>
          <w:p w:rsidR="00E62DED" w:rsidRPr="003329A9" w:rsidRDefault="00E62DED"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3 764 рул</w:t>
            </w:r>
            <w:bookmarkStart w:id="0" w:name="_GoBack"/>
            <w:bookmarkEnd w:id="0"/>
          </w:p>
        </w:tc>
      </w:tr>
    </w:tbl>
    <w:p w:rsidR="00B02D5E"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3329A9">
        <w:rPr>
          <w:rFonts w:ascii="Times New Roman" w:hAnsi="Times New Roman" w:cs="Times New Roman"/>
          <w:bCs/>
          <w:sz w:val="24"/>
          <w:szCs w:val="24"/>
        </w:rPr>
        <w:t>Технические и качественные характеристики:</w:t>
      </w:r>
      <w:r>
        <w:rPr>
          <w:rFonts w:ascii="Times New Roman" w:hAnsi="Times New Roman" w:cs="Times New Roman"/>
          <w:bCs/>
          <w:sz w:val="24"/>
          <w:szCs w:val="24"/>
        </w:rPr>
        <w:t xml:space="preserve"> </w:t>
      </w:r>
    </w:p>
    <w:p w:rsidR="00B02D5E" w:rsidRPr="00F510C1" w:rsidRDefault="00B02D5E" w:rsidP="00B02D5E">
      <w:pPr>
        <w:pStyle w:val="aa"/>
        <w:rPr>
          <w:sz w:val="24"/>
        </w:rPr>
      </w:pPr>
      <w:r w:rsidRPr="00F510C1">
        <w:rPr>
          <w:sz w:val="24"/>
        </w:rPr>
        <w:t>Мусорные пакеты с ручками торговой марки </w:t>
      </w:r>
      <w:hyperlink r:id="rId6" w:tooltip="Фрекен Бок" w:history="1">
        <w:r w:rsidRPr="00F510C1">
          <w:rPr>
            <w:rStyle w:val="a7"/>
            <w:sz w:val="24"/>
          </w:rPr>
          <w:t>Фрекен Бок</w:t>
        </w:r>
      </w:hyperlink>
      <w:r w:rsidRPr="00F510C1">
        <w:rPr>
          <w:sz w:val="24"/>
        </w:rPr>
        <w:t xml:space="preserve"> 30шт в рулоне </w:t>
      </w:r>
    </w:p>
    <w:p w:rsidR="00B02D5E" w:rsidRDefault="00B02D5E" w:rsidP="00B02D5E">
      <w:pPr>
        <w:pStyle w:val="aa"/>
        <w:rPr>
          <w:sz w:val="24"/>
        </w:rPr>
      </w:pPr>
      <w:r w:rsidRPr="00F510C1">
        <w:rPr>
          <w:sz w:val="24"/>
        </w:rPr>
        <w:t xml:space="preserve">Пакеты объемом 35 </w:t>
      </w:r>
      <w:proofErr w:type="gramStart"/>
      <w:r w:rsidRPr="00F510C1">
        <w:rPr>
          <w:sz w:val="24"/>
        </w:rPr>
        <w:t xml:space="preserve">л </w:t>
      </w:r>
      <w:r w:rsidR="00C84E8C">
        <w:rPr>
          <w:sz w:val="24"/>
        </w:rPr>
        <w:t xml:space="preserve"> 40</w:t>
      </w:r>
      <w:proofErr w:type="gramEnd"/>
      <w:r w:rsidR="00C84E8C">
        <w:rPr>
          <w:sz w:val="24"/>
        </w:rPr>
        <w:t xml:space="preserve"> микрон </w:t>
      </w:r>
      <w:r w:rsidRPr="00F510C1">
        <w:rPr>
          <w:sz w:val="24"/>
        </w:rPr>
        <w:t>из качественного и прочного полиэтилена специально разработаны для сбора, хранения и транспортировки любого типа мусора. Универсальный размер позволяет использовать их для стандартного и небольшого мусорного ведра. Благодаря ручкам вынимать и утилизировать пакет вместе с отходами — намного удобнее. Цвет- черный, синий. Образец согласовать с заказчиком.  </w:t>
      </w:r>
    </w:p>
    <w:p w:rsidR="00B02D5E" w:rsidRPr="00420012" w:rsidRDefault="00B02D5E" w:rsidP="00B02D5E">
      <w:pPr>
        <w:widowControl w:val="0"/>
        <w:adjustRightInd w:val="0"/>
        <w:spacing w:after="315" w:line="240" w:lineRule="auto"/>
        <w:ind w:right="-85"/>
        <w:jc w:val="both"/>
        <w:textAlignment w:val="top"/>
        <w:outlineLvl w:val="3"/>
        <w:rPr>
          <w:rFonts w:ascii="Times New Roman" w:hAnsi="Times New Roman" w:cs="Times New Roman"/>
          <w:color w:val="222222"/>
          <w:sz w:val="24"/>
          <w:szCs w:val="24"/>
        </w:rPr>
      </w:pPr>
      <w:r>
        <w:rPr>
          <w:rFonts w:ascii="Times New Roman" w:hAnsi="Times New Roman"/>
          <w:iCs/>
          <w:sz w:val="24"/>
          <w:szCs w:val="24"/>
        </w:rPr>
        <w:t>Гарантийный срок хранения: 12 месяцев с даты подписания акта приема передачи.</w:t>
      </w:r>
      <w:r>
        <w:rPr>
          <w:rFonts w:ascii="Times New Roman" w:hAnsi="Times New Roman" w:cs="Times New Roman"/>
          <w:color w:val="222222"/>
          <w:sz w:val="24"/>
          <w:szCs w:val="24"/>
        </w:rPr>
        <w:t xml:space="preserve">                            Доставка товара на склад Заказчика по адресу </w:t>
      </w:r>
      <w:proofErr w:type="spellStart"/>
      <w:r>
        <w:rPr>
          <w:rFonts w:ascii="Times New Roman" w:hAnsi="Times New Roman" w:cs="Times New Roman"/>
          <w:color w:val="222222"/>
          <w:sz w:val="24"/>
          <w:szCs w:val="24"/>
        </w:rPr>
        <w:t>Абылайхана</w:t>
      </w:r>
      <w:proofErr w:type="spellEnd"/>
      <w:r>
        <w:rPr>
          <w:rFonts w:ascii="Times New Roman" w:hAnsi="Times New Roman" w:cs="Times New Roman"/>
          <w:color w:val="222222"/>
          <w:sz w:val="24"/>
          <w:szCs w:val="24"/>
        </w:rPr>
        <w:t>, 42. В стоимость товара входит сам товар и сопутствующие услуги. Д</w:t>
      </w:r>
      <w:r>
        <w:rPr>
          <w:color w:val="222222"/>
        </w:rPr>
        <w:t xml:space="preserve">оставка и разгрузка до места назначения. </w:t>
      </w:r>
      <w:r w:rsidRPr="00BC5E02">
        <w:rPr>
          <w:rFonts w:ascii="Times New Roman" w:hAnsi="Times New Roman"/>
          <w:iCs/>
          <w:sz w:val="24"/>
          <w:szCs w:val="24"/>
        </w:rPr>
        <w:t>Все материалы должны быть качественные, сертифицированные, соответствовать стандартам и разрешениям применения.</w:t>
      </w:r>
    </w:p>
    <w:p w:rsidR="00B02D5E" w:rsidRPr="00F510C1" w:rsidRDefault="00B02D5E" w:rsidP="00B02D5E">
      <w:pPr>
        <w:pStyle w:val="aa"/>
        <w:rPr>
          <w:sz w:val="24"/>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spacing w:after="0" w:line="240" w:lineRule="auto"/>
        <w:jc w:val="both"/>
        <w:rPr>
          <w:b/>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B02D5E">
      <w:pPr>
        <w:pStyle w:val="a3"/>
        <w:spacing w:before="0" w:beforeAutospacing="0" w:after="0" w:afterAutospacing="0"/>
        <w:ind w:right="-468"/>
        <w:jc w:val="center"/>
        <w:rPr>
          <w:b/>
        </w:rPr>
      </w:pPr>
    </w:p>
    <w:p w:rsidR="00B02D5E" w:rsidRDefault="00B02D5E" w:rsidP="00B02D5E">
      <w:pPr>
        <w:pStyle w:val="2"/>
        <w:jc w:val="center"/>
        <w:rPr>
          <w:sz w:val="24"/>
        </w:rPr>
      </w:pPr>
      <w:r>
        <w:rPr>
          <w:sz w:val="24"/>
        </w:rPr>
        <w:t xml:space="preserve">                                                                        </w:t>
      </w:r>
    </w:p>
    <w:p w:rsidR="00B02D5E" w:rsidRDefault="00B02D5E" w:rsidP="00B02D5E">
      <w:pPr>
        <w:pStyle w:val="a3"/>
        <w:spacing w:before="0" w:beforeAutospacing="0" w:after="0" w:afterAutospacing="0"/>
        <w:ind w:right="-468"/>
        <w:jc w:val="center"/>
        <w:rPr>
          <w:b/>
          <w:sz w:val="28"/>
        </w:rPr>
      </w:pPr>
    </w:p>
    <w:p w:rsidR="00B02D5E" w:rsidRDefault="00B02D5E" w:rsidP="00B02D5E">
      <w:pPr>
        <w:pStyle w:val="a3"/>
        <w:spacing w:before="0" w:beforeAutospacing="0" w:after="0" w:afterAutospacing="0"/>
        <w:ind w:right="-468"/>
        <w:jc w:val="center"/>
        <w:rPr>
          <w:b/>
          <w:sz w:val="28"/>
        </w:rPr>
      </w:pPr>
    </w:p>
    <w:p w:rsidR="00B02D5E" w:rsidRDefault="00B02D5E" w:rsidP="00B02D5E">
      <w:pPr>
        <w:pStyle w:val="a3"/>
        <w:spacing w:before="0" w:beforeAutospacing="0" w:after="0" w:afterAutospacing="0"/>
        <w:ind w:right="-468"/>
        <w:jc w:val="center"/>
        <w:rPr>
          <w:b/>
          <w:sz w:val="28"/>
        </w:rPr>
      </w:pPr>
    </w:p>
    <w:p w:rsidR="00B02D5E" w:rsidRDefault="00B02D5E" w:rsidP="00B02D5E">
      <w:pPr>
        <w:pStyle w:val="a3"/>
        <w:spacing w:before="0" w:beforeAutospacing="0" w:after="0" w:afterAutospacing="0"/>
        <w:ind w:right="-468"/>
        <w:jc w:val="center"/>
        <w:rPr>
          <w:b/>
          <w:sz w:val="28"/>
        </w:rPr>
      </w:pP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C759D"/>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62DED"/>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FDC7"/>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va.ua/brnd-731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B0BD-4804-467F-A38F-5B19A623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2026-03-10T05:36:00Z</dcterms:modified>
</cp:coreProperties>
</file>