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
        <w:tblW w:w="1006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86"/>
      </w:tblGrid>
      <w:tr w:rsidR="007E2D76" w:rsidRPr="007E2D76" w14:paraId="6C814530" w14:textId="77777777" w:rsidTr="00D22E11">
        <w:trPr>
          <w:jc w:val="right"/>
        </w:trPr>
        <w:tc>
          <w:tcPr>
            <w:tcW w:w="4678" w:type="dxa"/>
          </w:tcPr>
          <w:p w14:paraId="39FB948D" w14:textId="77777777" w:rsidR="007E2D76" w:rsidRPr="007E2D76" w:rsidRDefault="007E2D76" w:rsidP="00D22E11">
            <w:pPr>
              <w:jc w:val="right"/>
              <w:rPr>
                <w:rFonts w:ascii="Times New Roman" w:eastAsia="Calibri" w:hAnsi="Times New Roman" w:cs="Times New Roman"/>
                <w:b/>
                <w:color w:val="000000"/>
                <w:sz w:val="24"/>
              </w:rPr>
            </w:pPr>
          </w:p>
        </w:tc>
        <w:tc>
          <w:tcPr>
            <w:tcW w:w="5386" w:type="dxa"/>
          </w:tcPr>
          <w:p w14:paraId="037EBC5E" w14:textId="77777777" w:rsidR="007E2D76" w:rsidRPr="007E2D76" w:rsidRDefault="007E2D76" w:rsidP="00D22E11">
            <w:pPr>
              <w:jc w:val="right"/>
              <w:rPr>
                <w:rFonts w:ascii="Times New Roman" w:eastAsia="Calibri" w:hAnsi="Times New Roman" w:cs="Times New Roman"/>
                <w:b/>
                <w:color w:val="000000"/>
                <w:sz w:val="24"/>
              </w:rPr>
            </w:pPr>
            <w:r w:rsidRPr="007E2D76">
              <w:rPr>
                <w:rFonts w:ascii="Times New Roman" w:eastAsia="Calibri" w:hAnsi="Times New Roman" w:cs="Times New Roman"/>
                <w:b/>
                <w:color w:val="000000"/>
                <w:sz w:val="24"/>
              </w:rPr>
              <w:t>Утверждаю:</w:t>
            </w:r>
          </w:p>
          <w:p w14:paraId="300D1F24" w14:textId="77777777" w:rsidR="007E2D76" w:rsidRPr="007E2D76" w:rsidRDefault="007E2D76" w:rsidP="00D22E11">
            <w:pPr>
              <w:jc w:val="right"/>
              <w:rPr>
                <w:rFonts w:ascii="Times New Roman" w:eastAsia="Calibri" w:hAnsi="Times New Roman" w:cs="Times New Roman"/>
                <w:b/>
                <w:color w:val="000000"/>
                <w:sz w:val="24"/>
              </w:rPr>
            </w:pPr>
            <w:r w:rsidRPr="007E2D76">
              <w:rPr>
                <w:rFonts w:ascii="Times New Roman" w:eastAsia="Calibri" w:hAnsi="Times New Roman" w:cs="Times New Roman"/>
                <w:b/>
                <w:color w:val="000000"/>
                <w:sz w:val="24"/>
              </w:rPr>
              <w:t>Председатель правления</w:t>
            </w:r>
          </w:p>
          <w:p w14:paraId="02707C60" w14:textId="77777777" w:rsidR="007E2D76" w:rsidRPr="007E2D76" w:rsidRDefault="007E2D76" w:rsidP="00D22E11">
            <w:pPr>
              <w:jc w:val="right"/>
              <w:rPr>
                <w:rFonts w:ascii="Times New Roman" w:eastAsia="Calibri" w:hAnsi="Times New Roman" w:cs="Times New Roman"/>
                <w:b/>
                <w:color w:val="000000"/>
                <w:sz w:val="24"/>
              </w:rPr>
            </w:pPr>
            <w:r w:rsidRPr="007E2D76">
              <w:rPr>
                <w:rFonts w:ascii="Times New Roman" w:eastAsia="Calibri" w:hAnsi="Times New Roman" w:cs="Times New Roman"/>
                <w:b/>
                <w:color w:val="000000"/>
                <w:sz w:val="24"/>
              </w:rPr>
              <w:t>АО «ННМЦ»</w:t>
            </w:r>
          </w:p>
          <w:p w14:paraId="30602F9D" w14:textId="77777777" w:rsidR="007E2D76" w:rsidRPr="007E2D76" w:rsidRDefault="007E2D76" w:rsidP="00D22E11">
            <w:pPr>
              <w:pStyle w:val="aa"/>
              <w:jc w:val="right"/>
              <w:rPr>
                <w:rFonts w:ascii="Times New Roman" w:hAnsi="Times New Roman" w:cs="Times New Roman"/>
                <w:b/>
                <w:sz w:val="24"/>
              </w:rPr>
            </w:pPr>
            <w:r w:rsidRPr="007E2D76">
              <w:rPr>
                <w:rFonts w:ascii="Times New Roman" w:eastAsia="Calibri" w:hAnsi="Times New Roman" w:cs="Times New Roman"/>
                <w:color w:val="000000"/>
                <w:sz w:val="24"/>
                <w:u w:val="single"/>
              </w:rPr>
              <w:t xml:space="preserve">                    </w:t>
            </w:r>
            <w:r w:rsidRPr="007E2D76">
              <w:rPr>
                <w:rFonts w:ascii="Times New Roman" w:eastAsia="Calibri" w:hAnsi="Times New Roman" w:cs="Times New Roman"/>
                <w:color w:val="000000"/>
                <w:sz w:val="24"/>
              </w:rPr>
              <w:t xml:space="preserve">  </w:t>
            </w:r>
            <w:r w:rsidRPr="007E2D76">
              <w:rPr>
                <w:rFonts w:ascii="Times New Roman" w:eastAsia="Calibri" w:hAnsi="Times New Roman" w:cs="Times New Roman"/>
                <w:b/>
                <w:color w:val="000000"/>
                <w:sz w:val="24"/>
              </w:rPr>
              <w:t xml:space="preserve"> А. </w:t>
            </w:r>
            <w:proofErr w:type="spellStart"/>
            <w:r w:rsidRPr="007E2D76">
              <w:rPr>
                <w:rFonts w:ascii="Times New Roman" w:eastAsia="Calibri" w:hAnsi="Times New Roman" w:cs="Times New Roman"/>
                <w:b/>
                <w:color w:val="000000"/>
                <w:sz w:val="24"/>
              </w:rPr>
              <w:t>Байгенжин</w:t>
            </w:r>
            <w:proofErr w:type="spellEnd"/>
          </w:p>
          <w:p w14:paraId="750F717A" w14:textId="77777777" w:rsidR="007E2D76" w:rsidRPr="007E2D76" w:rsidRDefault="007E2D76" w:rsidP="00D22E11">
            <w:pPr>
              <w:jc w:val="right"/>
              <w:rPr>
                <w:rFonts w:ascii="Times New Roman" w:eastAsia="Calibri" w:hAnsi="Times New Roman" w:cs="Times New Roman"/>
                <w:b/>
                <w:color w:val="000000"/>
                <w:sz w:val="24"/>
              </w:rPr>
            </w:pPr>
          </w:p>
        </w:tc>
      </w:tr>
    </w:tbl>
    <w:p w14:paraId="51590EF2" w14:textId="77777777" w:rsidR="00512BB8" w:rsidRPr="008C615A" w:rsidRDefault="00512BB8" w:rsidP="00A30B04">
      <w:pPr>
        <w:pStyle w:val="a3"/>
        <w:spacing w:before="0" w:beforeAutospacing="0" w:after="0" w:afterAutospacing="0"/>
        <w:ind w:right="-468"/>
        <w:jc w:val="center"/>
        <w:rPr>
          <w:b/>
        </w:rPr>
      </w:pPr>
    </w:p>
    <w:p w14:paraId="6B09E69B" w14:textId="06D26AD5" w:rsidR="002F1AE8" w:rsidRPr="008C615A" w:rsidRDefault="002169D4" w:rsidP="00A30B04">
      <w:pPr>
        <w:pStyle w:val="a3"/>
        <w:spacing w:before="0" w:beforeAutospacing="0" w:after="0" w:afterAutospacing="0"/>
        <w:ind w:right="-468"/>
        <w:jc w:val="center"/>
        <w:rPr>
          <w:b/>
        </w:rPr>
      </w:pPr>
      <w:r w:rsidRPr="008C615A">
        <w:rPr>
          <w:b/>
        </w:rPr>
        <w:t xml:space="preserve">Техническая </w:t>
      </w:r>
      <w:r w:rsidR="00D86776" w:rsidRPr="008C615A">
        <w:rPr>
          <w:b/>
        </w:rPr>
        <w:t xml:space="preserve">спецификация </w:t>
      </w:r>
    </w:p>
    <w:p w14:paraId="06B2F496" w14:textId="77777777" w:rsidR="00E82080" w:rsidRPr="008C615A" w:rsidRDefault="00E82080" w:rsidP="00A30B04">
      <w:pPr>
        <w:pStyle w:val="a3"/>
        <w:spacing w:before="0" w:beforeAutospacing="0" w:after="0" w:afterAutospacing="0"/>
        <w:ind w:right="-468"/>
        <w:jc w:val="center"/>
        <w:rPr>
          <w:b/>
        </w:rPr>
      </w:pPr>
    </w:p>
    <w:tbl>
      <w:tblPr>
        <w:tblW w:w="522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393"/>
        <w:gridCol w:w="709"/>
        <w:gridCol w:w="2977"/>
        <w:gridCol w:w="2233"/>
      </w:tblGrid>
      <w:tr w:rsidR="00F40BAD" w:rsidRPr="008C615A" w14:paraId="2EF960E2" w14:textId="77777777" w:rsidTr="00A51307">
        <w:trPr>
          <w:trHeight w:val="586"/>
        </w:trPr>
        <w:tc>
          <w:tcPr>
            <w:tcW w:w="261" w:type="pct"/>
            <w:vAlign w:val="center"/>
          </w:tcPr>
          <w:p w14:paraId="75E0BADF" w14:textId="77777777" w:rsidR="00F40BAD" w:rsidRPr="008C615A" w:rsidRDefault="00F40BAD" w:rsidP="00F40BAD">
            <w:pPr>
              <w:spacing w:after="0" w:line="240" w:lineRule="auto"/>
              <w:jc w:val="center"/>
              <w:rPr>
                <w:rFonts w:ascii="Times New Roman" w:hAnsi="Times New Roman" w:cs="Times New Roman"/>
                <w:b/>
                <w:i/>
                <w:sz w:val="24"/>
                <w:szCs w:val="24"/>
              </w:rPr>
            </w:pPr>
            <w:r w:rsidRPr="008C615A">
              <w:rPr>
                <w:rFonts w:ascii="Times New Roman" w:hAnsi="Times New Roman" w:cs="Times New Roman"/>
                <w:b/>
                <w:i/>
                <w:sz w:val="24"/>
                <w:szCs w:val="24"/>
              </w:rPr>
              <w:t>№</w:t>
            </w:r>
            <w:r w:rsidRPr="008C615A">
              <w:rPr>
                <w:rFonts w:ascii="Times New Roman" w:hAnsi="Times New Roman" w:cs="Times New Roman"/>
                <w:b/>
                <w:i/>
                <w:sz w:val="24"/>
                <w:szCs w:val="24"/>
              </w:rPr>
              <w:br/>
              <w:t>п\п</w:t>
            </w:r>
          </w:p>
        </w:tc>
        <w:tc>
          <w:tcPr>
            <w:tcW w:w="2019" w:type="pct"/>
            <w:vAlign w:val="center"/>
          </w:tcPr>
          <w:p w14:paraId="496DF2E0" w14:textId="77777777" w:rsidR="00F40BAD" w:rsidRPr="008C615A" w:rsidRDefault="00F40BAD" w:rsidP="00F40BAD">
            <w:pPr>
              <w:spacing w:after="0" w:line="240" w:lineRule="auto"/>
              <w:jc w:val="center"/>
              <w:rPr>
                <w:rFonts w:ascii="Times New Roman" w:hAnsi="Times New Roman" w:cs="Times New Roman"/>
                <w:b/>
                <w:i/>
                <w:sz w:val="24"/>
                <w:szCs w:val="24"/>
              </w:rPr>
            </w:pPr>
            <w:r w:rsidRPr="008C615A">
              <w:rPr>
                <w:rFonts w:ascii="Times New Roman" w:hAnsi="Times New Roman" w:cs="Times New Roman"/>
                <w:b/>
                <w:i/>
                <w:sz w:val="24"/>
                <w:szCs w:val="24"/>
              </w:rPr>
              <w:t>Наименование товара</w:t>
            </w:r>
          </w:p>
        </w:tc>
        <w:tc>
          <w:tcPr>
            <w:tcW w:w="326" w:type="pct"/>
            <w:vAlign w:val="center"/>
          </w:tcPr>
          <w:p w14:paraId="1A0B4A94" w14:textId="77777777" w:rsidR="00F40BAD" w:rsidRPr="008C615A" w:rsidRDefault="00F40BAD" w:rsidP="00F40BAD">
            <w:pPr>
              <w:spacing w:after="0" w:line="240" w:lineRule="auto"/>
              <w:jc w:val="center"/>
              <w:rPr>
                <w:rFonts w:ascii="Times New Roman" w:hAnsi="Times New Roman" w:cs="Times New Roman"/>
                <w:b/>
                <w:i/>
                <w:sz w:val="24"/>
                <w:szCs w:val="24"/>
              </w:rPr>
            </w:pPr>
            <w:r w:rsidRPr="008C615A">
              <w:rPr>
                <w:rFonts w:ascii="Times New Roman" w:hAnsi="Times New Roman" w:cs="Times New Roman"/>
                <w:b/>
                <w:i/>
                <w:sz w:val="24"/>
                <w:szCs w:val="24"/>
              </w:rPr>
              <w:t>Кол-во</w:t>
            </w:r>
          </w:p>
        </w:tc>
        <w:tc>
          <w:tcPr>
            <w:tcW w:w="1368" w:type="pct"/>
            <w:vAlign w:val="center"/>
          </w:tcPr>
          <w:p w14:paraId="3E38C304" w14:textId="77777777" w:rsidR="00F40BAD" w:rsidRPr="008C615A" w:rsidRDefault="00F40BAD" w:rsidP="00F40BAD">
            <w:pPr>
              <w:spacing w:after="0" w:line="240" w:lineRule="auto"/>
              <w:jc w:val="center"/>
              <w:rPr>
                <w:rFonts w:ascii="Times New Roman" w:hAnsi="Times New Roman" w:cs="Times New Roman"/>
                <w:b/>
                <w:i/>
                <w:sz w:val="24"/>
                <w:szCs w:val="24"/>
              </w:rPr>
            </w:pPr>
            <w:r w:rsidRPr="008C615A">
              <w:rPr>
                <w:rFonts w:ascii="Times New Roman" w:hAnsi="Times New Roman" w:cs="Times New Roman"/>
                <w:b/>
                <w:i/>
                <w:sz w:val="24"/>
                <w:szCs w:val="24"/>
              </w:rPr>
              <w:t>Срок поставки</w:t>
            </w:r>
            <w:r w:rsidRPr="008C615A">
              <w:rPr>
                <w:rFonts w:ascii="Times New Roman" w:hAnsi="Times New Roman" w:cs="Times New Roman"/>
                <w:b/>
                <w:i/>
                <w:sz w:val="24"/>
                <w:szCs w:val="24"/>
              </w:rPr>
              <w:br/>
              <w:t>товаров</w:t>
            </w:r>
          </w:p>
        </w:tc>
        <w:tc>
          <w:tcPr>
            <w:tcW w:w="1026" w:type="pct"/>
            <w:vAlign w:val="center"/>
          </w:tcPr>
          <w:p w14:paraId="229E5396" w14:textId="77777777" w:rsidR="00F40BAD" w:rsidRPr="008C615A" w:rsidRDefault="00F40BAD" w:rsidP="00F40BAD">
            <w:pPr>
              <w:spacing w:after="0" w:line="240" w:lineRule="auto"/>
              <w:jc w:val="center"/>
              <w:rPr>
                <w:rFonts w:ascii="Times New Roman" w:hAnsi="Times New Roman" w:cs="Times New Roman"/>
                <w:b/>
                <w:i/>
                <w:sz w:val="24"/>
                <w:szCs w:val="24"/>
              </w:rPr>
            </w:pPr>
            <w:r w:rsidRPr="008C615A">
              <w:rPr>
                <w:rFonts w:ascii="Times New Roman" w:hAnsi="Times New Roman" w:cs="Times New Roman"/>
                <w:b/>
                <w:i/>
                <w:sz w:val="24"/>
                <w:szCs w:val="24"/>
              </w:rPr>
              <w:t>Место поставки товара</w:t>
            </w:r>
          </w:p>
        </w:tc>
      </w:tr>
      <w:tr w:rsidR="00F40BAD" w:rsidRPr="008C615A" w14:paraId="0DF12D07" w14:textId="77777777" w:rsidTr="00A51307">
        <w:trPr>
          <w:trHeight w:val="131"/>
        </w:trPr>
        <w:tc>
          <w:tcPr>
            <w:tcW w:w="261" w:type="pct"/>
            <w:vAlign w:val="center"/>
          </w:tcPr>
          <w:p w14:paraId="30068B34" w14:textId="77777777" w:rsidR="00F40BAD" w:rsidRPr="008C615A" w:rsidRDefault="00F40BAD" w:rsidP="00F40BAD">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1</w:t>
            </w:r>
          </w:p>
        </w:tc>
        <w:tc>
          <w:tcPr>
            <w:tcW w:w="2019" w:type="pct"/>
            <w:vAlign w:val="center"/>
          </w:tcPr>
          <w:p w14:paraId="06172036" w14:textId="77777777" w:rsidR="00F40BAD" w:rsidRPr="008C615A" w:rsidRDefault="00F40BAD" w:rsidP="00F40BAD">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2</w:t>
            </w:r>
          </w:p>
        </w:tc>
        <w:tc>
          <w:tcPr>
            <w:tcW w:w="326" w:type="pct"/>
            <w:vAlign w:val="center"/>
          </w:tcPr>
          <w:p w14:paraId="403B74AF" w14:textId="77777777" w:rsidR="00F40BAD" w:rsidRPr="008C615A" w:rsidRDefault="00F40BAD" w:rsidP="00F40BAD">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3</w:t>
            </w:r>
          </w:p>
        </w:tc>
        <w:tc>
          <w:tcPr>
            <w:tcW w:w="1368" w:type="pct"/>
            <w:vAlign w:val="center"/>
          </w:tcPr>
          <w:p w14:paraId="43F838D6" w14:textId="77777777" w:rsidR="00F40BAD" w:rsidRPr="008C615A" w:rsidRDefault="00F40BAD" w:rsidP="00F40BAD">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4</w:t>
            </w:r>
          </w:p>
        </w:tc>
        <w:tc>
          <w:tcPr>
            <w:tcW w:w="1026" w:type="pct"/>
            <w:vAlign w:val="center"/>
          </w:tcPr>
          <w:p w14:paraId="24A94CB9" w14:textId="77777777" w:rsidR="00F40BAD" w:rsidRPr="008C615A" w:rsidRDefault="00F40BAD" w:rsidP="00F40BAD">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5</w:t>
            </w:r>
          </w:p>
        </w:tc>
      </w:tr>
      <w:tr w:rsidR="000C793E" w:rsidRPr="008C615A" w14:paraId="0B3EBCA8" w14:textId="77777777" w:rsidTr="007D304A">
        <w:trPr>
          <w:trHeight w:val="1022"/>
        </w:trPr>
        <w:tc>
          <w:tcPr>
            <w:tcW w:w="261" w:type="pct"/>
            <w:tcBorders>
              <w:bottom w:val="single" w:sz="4" w:space="0" w:color="auto"/>
            </w:tcBorders>
            <w:vAlign w:val="center"/>
          </w:tcPr>
          <w:p w14:paraId="78591485" w14:textId="77777777" w:rsidR="000C793E" w:rsidRPr="005C23AE" w:rsidRDefault="000C793E" w:rsidP="00F40BAD">
            <w:pPr>
              <w:spacing w:after="0" w:line="240" w:lineRule="auto"/>
              <w:jc w:val="center"/>
              <w:rPr>
                <w:rFonts w:ascii="Times New Roman" w:hAnsi="Times New Roman" w:cs="Times New Roman"/>
                <w:sz w:val="24"/>
                <w:szCs w:val="24"/>
                <w:lang w:val="kk-KZ"/>
              </w:rPr>
            </w:pPr>
            <w:r w:rsidRPr="008C615A">
              <w:rPr>
                <w:rFonts w:ascii="Times New Roman" w:hAnsi="Times New Roman" w:cs="Times New Roman"/>
                <w:sz w:val="24"/>
                <w:szCs w:val="24"/>
              </w:rPr>
              <w:t>1</w:t>
            </w:r>
          </w:p>
        </w:tc>
        <w:tc>
          <w:tcPr>
            <w:tcW w:w="2019" w:type="pct"/>
            <w:tcBorders>
              <w:bottom w:val="single" w:sz="4" w:space="0" w:color="auto"/>
            </w:tcBorders>
            <w:vAlign w:val="center"/>
          </w:tcPr>
          <w:p w14:paraId="0C752E40" w14:textId="7E2D701E" w:rsidR="000C793E" w:rsidRPr="005C23AE" w:rsidRDefault="005C23AE" w:rsidP="000071F1">
            <w:pPr>
              <w:pStyle w:val="1"/>
              <w:spacing w:before="0" w:beforeAutospacing="0" w:after="0" w:afterAutospacing="0"/>
              <w:jc w:val="center"/>
              <w:rPr>
                <w:b w:val="0"/>
                <w:bCs w:val="0"/>
                <w:color w:val="212529"/>
                <w:sz w:val="28"/>
                <w:szCs w:val="28"/>
                <w:lang w:val="kk-KZ"/>
              </w:rPr>
            </w:pPr>
            <w:r>
              <w:rPr>
                <w:b w:val="0"/>
                <w:sz w:val="24"/>
                <w:szCs w:val="24"/>
                <w:lang w:val="kk-KZ"/>
              </w:rPr>
              <w:t xml:space="preserve"> </w:t>
            </w:r>
            <w:r w:rsidR="007D304A" w:rsidRPr="008C615A">
              <w:rPr>
                <w:b w:val="0"/>
                <w:sz w:val="24"/>
                <w:szCs w:val="24"/>
                <w:lang w:val="kk-KZ"/>
              </w:rPr>
              <w:t xml:space="preserve"> </w:t>
            </w:r>
            <w:r w:rsidR="000071F1">
              <w:rPr>
                <w:b w:val="0"/>
                <w:sz w:val="28"/>
                <w:szCs w:val="28"/>
                <w:lang w:val="kk-KZ"/>
              </w:rPr>
              <w:t xml:space="preserve">Кондиционер </w:t>
            </w:r>
            <w:r w:rsidR="000071F1">
              <w:rPr>
                <w:b w:val="0"/>
                <w:bCs w:val="0"/>
                <w:color w:val="212529"/>
                <w:sz w:val="28"/>
                <w:szCs w:val="28"/>
                <w:lang w:val="kk-KZ"/>
              </w:rPr>
              <w:t>с зимним комплектом</w:t>
            </w:r>
            <w:r w:rsidR="0016723F">
              <w:rPr>
                <w:b w:val="0"/>
                <w:bCs w:val="0"/>
                <w:color w:val="212529"/>
                <w:sz w:val="28"/>
                <w:szCs w:val="28"/>
                <w:lang w:val="kk-KZ"/>
              </w:rPr>
              <w:t xml:space="preserve"> </w:t>
            </w:r>
            <w:r w:rsidR="000071F1">
              <w:rPr>
                <w:b w:val="0"/>
                <w:bCs w:val="0"/>
                <w:color w:val="212529"/>
                <w:sz w:val="28"/>
                <w:szCs w:val="28"/>
                <w:lang w:val="kk-KZ"/>
              </w:rPr>
              <w:t>и с</w:t>
            </w:r>
            <w:r w:rsidR="0016723F">
              <w:rPr>
                <w:b w:val="0"/>
                <w:bCs w:val="0"/>
                <w:color w:val="212529"/>
                <w:sz w:val="28"/>
                <w:szCs w:val="28"/>
                <w:lang w:val="kk-KZ"/>
              </w:rPr>
              <w:t xml:space="preserve"> установкой</w:t>
            </w:r>
          </w:p>
        </w:tc>
        <w:tc>
          <w:tcPr>
            <w:tcW w:w="326" w:type="pct"/>
            <w:tcBorders>
              <w:bottom w:val="single" w:sz="4" w:space="0" w:color="auto"/>
            </w:tcBorders>
            <w:vAlign w:val="center"/>
          </w:tcPr>
          <w:p w14:paraId="067C1183" w14:textId="6B8FA173" w:rsidR="000C793E" w:rsidRPr="008C615A" w:rsidRDefault="00817620" w:rsidP="00F40BA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4</w:t>
            </w:r>
            <w:r w:rsidR="000C793E" w:rsidRPr="008C615A">
              <w:rPr>
                <w:rFonts w:ascii="Times New Roman" w:hAnsi="Times New Roman" w:cs="Times New Roman"/>
                <w:sz w:val="24"/>
                <w:szCs w:val="24"/>
                <w:lang w:val="en-US"/>
              </w:rPr>
              <w:t xml:space="preserve"> </w:t>
            </w:r>
            <w:r w:rsidR="000C793E" w:rsidRPr="008C615A">
              <w:rPr>
                <w:rFonts w:ascii="Times New Roman" w:hAnsi="Times New Roman" w:cs="Times New Roman"/>
                <w:sz w:val="24"/>
                <w:szCs w:val="24"/>
              </w:rPr>
              <w:t>шт</w:t>
            </w:r>
          </w:p>
        </w:tc>
        <w:tc>
          <w:tcPr>
            <w:tcW w:w="1368" w:type="pct"/>
            <w:tcBorders>
              <w:bottom w:val="single" w:sz="4" w:space="0" w:color="auto"/>
            </w:tcBorders>
            <w:vAlign w:val="center"/>
          </w:tcPr>
          <w:p w14:paraId="60B89446" w14:textId="546609DE" w:rsidR="000C793E" w:rsidRPr="008C615A" w:rsidRDefault="0039116C" w:rsidP="005C23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C23AE">
              <w:rPr>
                <w:rFonts w:ascii="Times New Roman" w:hAnsi="Times New Roman" w:cs="Times New Roman"/>
                <w:sz w:val="24"/>
                <w:szCs w:val="24"/>
                <w:lang w:val="kk-KZ"/>
              </w:rPr>
              <w:t>5</w:t>
            </w:r>
            <w:r w:rsidR="000C793E" w:rsidRPr="008C615A">
              <w:rPr>
                <w:rFonts w:ascii="Times New Roman" w:hAnsi="Times New Roman" w:cs="Times New Roman"/>
                <w:sz w:val="24"/>
                <w:szCs w:val="24"/>
              </w:rPr>
              <w:t xml:space="preserve"> календарных дней </w:t>
            </w:r>
            <w:r w:rsidR="000C793E" w:rsidRPr="008C615A">
              <w:rPr>
                <w:rFonts w:ascii="Times New Roman" w:hAnsi="Times New Roman" w:cs="Times New Roman"/>
                <w:sz w:val="24"/>
                <w:szCs w:val="24"/>
                <w:lang w:val="en-US"/>
              </w:rPr>
              <w:t>c</w:t>
            </w:r>
            <w:r w:rsidR="000C793E" w:rsidRPr="008C615A">
              <w:rPr>
                <w:rFonts w:ascii="Times New Roman" w:hAnsi="Times New Roman" w:cs="Times New Roman"/>
                <w:sz w:val="24"/>
                <w:szCs w:val="24"/>
              </w:rPr>
              <w:t xml:space="preserve"> даты подписания договора</w:t>
            </w:r>
          </w:p>
        </w:tc>
        <w:tc>
          <w:tcPr>
            <w:tcW w:w="1026" w:type="pct"/>
            <w:vAlign w:val="center"/>
          </w:tcPr>
          <w:p w14:paraId="241D186C" w14:textId="3B3C0CDC" w:rsidR="000C793E" w:rsidRPr="005C23AE" w:rsidRDefault="000C793E" w:rsidP="00F36194">
            <w:pPr>
              <w:spacing w:after="0" w:line="240" w:lineRule="auto"/>
              <w:jc w:val="center"/>
              <w:rPr>
                <w:rFonts w:ascii="Times New Roman" w:hAnsi="Times New Roman" w:cs="Times New Roman"/>
                <w:sz w:val="24"/>
                <w:szCs w:val="24"/>
              </w:rPr>
            </w:pPr>
            <w:r w:rsidRPr="008C615A">
              <w:rPr>
                <w:rFonts w:ascii="Times New Roman" w:hAnsi="Times New Roman" w:cs="Times New Roman"/>
                <w:sz w:val="24"/>
                <w:szCs w:val="24"/>
              </w:rPr>
              <w:t>г. Астана, район «</w:t>
            </w:r>
            <w:r w:rsidR="00F36194">
              <w:rPr>
                <w:rFonts w:ascii="Times New Roman" w:hAnsi="Times New Roman" w:cs="Times New Roman"/>
                <w:sz w:val="24"/>
                <w:szCs w:val="24"/>
                <w:lang w:val="kk-KZ"/>
              </w:rPr>
              <w:t>НҰРА</w:t>
            </w:r>
            <w:r w:rsidR="0029186F" w:rsidRPr="008C615A">
              <w:rPr>
                <w:rFonts w:ascii="Times New Roman" w:hAnsi="Times New Roman" w:cs="Times New Roman"/>
                <w:sz w:val="24"/>
                <w:szCs w:val="24"/>
              </w:rPr>
              <w:t xml:space="preserve">» пр. </w:t>
            </w:r>
            <w:r w:rsidR="00F36194">
              <w:rPr>
                <w:rFonts w:ascii="Times New Roman" w:hAnsi="Times New Roman" w:cs="Times New Roman"/>
                <w:sz w:val="24"/>
                <w:szCs w:val="24"/>
                <w:lang w:val="kk-KZ"/>
              </w:rPr>
              <w:t>Кабанбай батыр 27</w:t>
            </w:r>
            <w:r w:rsidR="005C23AE">
              <w:rPr>
                <w:rFonts w:ascii="Times New Roman" w:hAnsi="Times New Roman" w:cs="Times New Roman"/>
                <w:sz w:val="24"/>
                <w:szCs w:val="24"/>
                <w:lang w:val="kk-KZ"/>
              </w:rPr>
              <w:t xml:space="preserve"> </w:t>
            </w:r>
            <w:r w:rsidR="00F36194">
              <w:rPr>
                <w:rFonts w:ascii="Times New Roman" w:hAnsi="Times New Roman" w:cs="Times New Roman"/>
                <w:sz w:val="24"/>
                <w:szCs w:val="24"/>
                <w:lang w:val="kk-KZ"/>
              </w:rPr>
              <w:t xml:space="preserve"> </w:t>
            </w:r>
          </w:p>
        </w:tc>
      </w:tr>
    </w:tbl>
    <w:p w14:paraId="00D82F35" w14:textId="77720E2E" w:rsidR="002F1AE8" w:rsidRPr="008C615A" w:rsidRDefault="002F1AE8" w:rsidP="00905892">
      <w:pPr>
        <w:widowControl w:val="0"/>
        <w:tabs>
          <w:tab w:val="left" w:pos="851"/>
        </w:tabs>
        <w:adjustRightInd w:val="0"/>
        <w:spacing w:after="0" w:line="240" w:lineRule="auto"/>
        <w:ind w:firstLine="567"/>
        <w:rPr>
          <w:rFonts w:ascii="Times New Roman" w:hAnsi="Times New Roman" w:cs="Times New Roman"/>
          <w:bCs/>
          <w:sz w:val="24"/>
          <w:szCs w:val="24"/>
        </w:rPr>
      </w:pPr>
    </w:p>
    <w:p w14:paraId="6D96DF7D" w14:textId="2891E656" w:rsidR="009F0748" w:rsidRPr="008C615A" w:rsidRDefault="008057BA" w:rsidP="006B09C2">
      <w:pPr>
        <w:widowControl w:val="0"/>
        <w:tabs>
          <w:tab w:val="left" w:pos="851"/>
        </w:tabs>
        <w:adjustRightInd w:val="0"/>
        <w:spacing w:after="0" w:line="240" w:lineRule="auto"/>
        <w:rPr>
          <w:rFonts w:ascii="Times New Roman" w:hAnsi="Times New Roman" w:cs="Times New Roman"/>
          <w:bCs/>
          <w:sz w:val="24"/>
          <w:szCs w:val="24"/>
        </w:rPr>
      </w:pPr>
      <w:r w:rsidRPr="008C615A">
        <w:rPr>
          <w:rFonts w:ascii="Times New Roman" w:hAnsi="Times New Roman" w:cs="Times New Roman"/>
          <w:color w:val="333333"/>
          <w:sz w:val="24"/>
          <w:szCs w:val="24"/>
          <w:shd w:val="clear" w:color="auto" w:fill="FFFFFF"/>
        </w:rPr>
        <w:t>ГО</w:t>
      </w:r>
      <w:r w:rsidR="009F0748" w:rsidRPr="008C615A">
        <w:rPr>
          <w:rFonts w:ascii="Times New Roman" w:hAnsi="Times New Roman" w:cs="Times New Roman"/>
          <w:color w:val="333333"/>
          <w:sz w:val="24"/>
          <w:szCs w:val="24"/>
          <w:shd w:val="clear" w:color="auto" w:fill="FFFFFF"/>
        </w:rPr>
        <w:t xml:space="preserve">СТ 26963-86 </w:t>
      </w:r>
      <w:r w:rsidR="009F0748" w:rsidRPr="008C615A">
        <w:rPr>
          <w:rFonts w:ascii="Times New Roman" w:hAnsi="Times New Roman" w:cs="Times New Roman"/>
          <w:bCs/>
          <w:sz w:val="24"/>
          <w:szCs w:val="24"/>
        </w:rPr>
        <w:t>Кондиционеры бытовые автономные. Общие технические условия</w:t>
      </w:r>
    </w:p>
    <w:p w14:paraId="59505D02" w14:textId="6F51D007" w:rsidR="00F40BAD" w:rsidRDefault="002F1AE8" w:rsidP="006B09C2">
      <w:pPr>
        <w:widowControl w:val="0"/>
        <w:tabs>
          <w:tab w:val="left" w:pos="851"/>
        </w:tabs>
        <w:adjustRightInd w:val="0"/>
        <w:spacing w:after="0" w:line="240" w:lineRule="auto"/>
        <w:rPr>
          <w:rFonts w:ascii="Times New Roman" w:hAnsi="Times New Roman" w:cs="Times New Roman"/>
          <w:b/>
          <w:bCs/>
          <w:sz w:val="24"/>
          <w:szCs w:val="24"/>
        </w:rPr>
      </w:pPr>
      <w:r w:rsidRPr="008C615A">
        <w:rPr>
          <w:rFonts w:ascii="Times New Roman" w:hAnsi="Times New Roman" w:cs="Times New Roman"/>
          <w:b/>
          <w:bCs/>
          <w:sz w:val="24"/>
          <w:szCs w:val="24"/>
        </w:rPr>
        <w:t>Раздел 1</w:t>
      </w:r>
      <w:r w:rsidR="002169D4" w:rsidRPr="008C615A">
        <w:rPr>
          <w:rFonts w:ascii="Times New Roman" w:hAnsi="Times New Roman" w:cs="Times New Roman"/>
          <w:b/>
          <w:bCs/>
          <w:sz w:val="24"/>
          <w:szCs w:val="24"/>
        </w:rPr>
        <w:t>. Технические</w:t>
      </w:r>
      <w:r w:rsidR="005A71C7" w:rsidRPr="008C615A">
        <w:rPr>
          <w:rFonts w:ascii="Times New Roman" w:hAnsi="Times New Roman" w:cs="Times New Roman"/>
          <w:b/>
          <w:bCs/>
          <w:sz w:val="24"/>
          <w:szCs w:val="24"/>
        </w:rPr>
        <w:t xml:space="preserve"> и качественные характеристики:</w:t>
      </w:r>
    </w:p>
    <w:p w14:paraId="30A68B83" w14:textId="573F9149" w:rsidR="002733D8" w:rsidRPr="002733D8" w:rsidRDefault="002733D8" w:rsidP="006B09C2">
      <w:pPr>
        <w:widowControl w:val="0"/>
        <w:tabs>
          <w:tab w:val="left" w:pos="851"/>
        </w:tabs>
        <w:adjustRightInd w:val="0"/>
        <w:spacing w:after="0" w:line="240" w:lineRule="auto"/>
        <w:rPr>
          <w:rFonts w:ascii="Times New Roman" w:hAnsi="Times New Roman" w:cs="Times New Roman"/>
          <w:b/>
          <w:bCs/>
          <w:sz w:val="28"/>
          <w:szCs w:val="24"/>
        </w:rPr>
      </w:pPr>
      <w:r w:rsidRPr="002733D8">
        <w:rPr>
          <w:rFonts w:ascii="Times New Roman" w:hAnsi="Times New Roman" w:cs="Times New Roman"/>
          <w:sz w:val="24"/>
        </w:rPr>
        <w:t>Кондиционер настенный AVA ACTN-12TG или эквивалент</w:t>
      </w:r>
    </w:p>
    <w:p w14:paraId="3C82AE7A" w14:textId="77777777" w:rsidR="002733D8" w:rsidRDefault="002733D8" w:rsidP="003E3AE8">
      <w:pPr>
        <w:widowControl w:val="0"/>
        <w:tabs>
          <w:tab w:val="left" w:pos="851"/>
        </w:tabs>
        <w:adjustRightInd w:val="0"/>
        <w:spacing w:after="0" w:line="240" w:lineRule="auto"/>
        <w:rPr>
          <w:rFonts w:ascii="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1"/>
        <w:gridCol w:w="4124"/>
      </w:tblGrid>
      <w:tr w:rsidR="002733D8" w:rsidRPr="002733D8" w14:paraId="2A5EAE7E" w14:textId="77777777" w:rsidTr="002733D8">
        <w:trPr>
          <w:tblHeader/>
          <w:tblCellSpacing w:w="15" w:type="dxa"/>
        </w:trPr>
        <w:tc>
          <w:tcPr>
            <w:tcW w:w="0" w:type="auto"/>
            <w:vAlign w:val="center"/>
            <w:hideMark/>
          </w:tcPr>
          <w:p w14:paraId="5D9AAD72" w14:textId="77777777" w:rsidR="002733D8" w:rsidRPr="002733D8" w:rsidRDefault="002733D8" w:rsidP="002733D8">
            <w:pPr>
              <w:spacing w:after="0" w:line="240" w:lineRule="auto"/>
              <w:jc w:val="center"/>
              <w:rPr>
                <w:rFonts w:ascii="Times New Roman" w:eastAsia="Times New Roman" w:hAnsi="Times New Roman" w:cs="Times New Roman"/>
                <w:b/>
                <w:bCs/>
                <w:sz w:val="24"/>
                <w:szCs w:val="24"/>
              </w:rPr>
            </w:pPr>
            <w:r w:rsidRPr="002733D8">
              <w:rPr>
                <w:rFonts w:ascii="Times New Roman" w:eastAsia="Times New Roman" w:hAnsi="Times New Roman" w:cs="Times New Roman"/>
                <w:b/>
                <w:bCs/>
                <w:sz w:val="24"/>
                <w:szCs w:val="24"/>
              </w:rPr>
              <w:t>Параметр</w:t>
            </w:r>
          </w:p>
        </w:tc>
        <w:tc>
          <w:tcPr>
            <w:tcW w:w="0" w:type="auto"/>
            <w:vAlign w:val="center"/>
            <w:hideMark/>
          </w:tcPr>
          <w:p w14:paraId="11FCCD5A" w14:textId="77777777" w:rsidR="002733D8" w:rsidRPr="002733D8" w:rsidRDefault="002733D8" w:rsidP="002733D8">
            <w:pPr>
              <w:spacing w:after="0" w:line="240" w:lineRule="auto"/>
              <w:jc w:val="center"/>
              <w:rPr>
                <w:rFonts w:ascii="Times New Roman" w:eastAsia="Times New Roman" w:hAnsi="Times New Roman" w:cs="Times New Roman"/>
                <w:b/>
                <w:bCs/>
                <w:sz w:val="24"/>
                <w:szCs w:val="24"/>
              </w:rPr>
            </w:pPr>
            <w:r w:rsidRPr="002733D8">
              <w:rPr>
                <w:rFonts w:ascii="Times New Roman" w:eastAsia="Times New Roman" w:hAnsi="Times New Roman" w:cs="Times New Roman"/>
                <w:b/>
                <w:bCs/>
                <w:sz w:val="24"/>
                <w:szCs w:val="24"/>
              </w:rPr>
              <w:t>Значение</w:t>
            </w:r>
          </w:p>
        </w:tc>
      </w:tr>
      <w:tr w:rsidR="002733D8" w:rsidRPr="002733D8" w14:paraId="079F27DC" w14:textId="77777777" w:rsidTr="002733D8">
        <w:trPr>
          <w:tblCellSpacing w:w="15" w:type="dxa"/>
        </w:trPr>
        <w:tc>
          <w:tcPr>
            <w:tcW w:w="0" w:type="auto"/>
            <w:vAlign w:val="center"/>
            <w:hideMark/>
          </w:tcPr>
          <w:p w14:paraId="0D58E57A"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Тип</w:t>
            </w:r>
          </w:p>
        </w:tc>
        <w:tc>
          <w:tcPr>
            <w:tcW w:w="0" w:type="auto"/>
            <w:vAlign w:val="center"/>
            <w:hideMark/>
          </w:tcPr>
          <w:p w14:paraId="26683AA9"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Настенная сплит-система</w:t>
            </w:r>
          </w:p>
        </w:tc>
      </w:tr>
      <w:tr w:rsidR="002733D8" w:rsidRPr="002733D8" w14:paraId="4F229895" w14:textId="77777777" w:rsidTr="002733D8">
        <w:trPr>
          <w:tblCellSpacing w:w="15" w:type="dxa"/>
        </w:trPr>
        <w:tc>
          <w:tcPr>
            <w:tcW w:w="0" w:type="auto"/>
            <w:vAlign w:val="center"/>
            <w:hideMark/>
          </w:tcPr>
          <w:p w14:paraId="7FC8DAD1"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Модель</w:t>
            </w:r>
          </w:p>
        </w:tc>
        <w:tc>
          <w:tcPr>
            <w:tcW w:w="0" w:type="auto"/>
            <w:vAlign w:val="center"/>
            <w:hideMark/>
          </w:tcPr>
          <w:p w14:paraId="577F7118"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AVA ACTN-12TG</w:t>
            </w:r>
          </w:p>
        </w:tc>
      </w:tr>
      <w:tr w:rsidR="002733D8" w:rsidRPr="002733D8" w14:paraId="79EF1530" w14:textId="77777777" w:rsidTr="002733D8">
        <w:trPr>
          <w:tblCellSpacing w:w="15" w:type="dxa"/>
        </w:trPr>
        <w:tc>
          <w:tcPr>
            <w:tcW w:w="0" w:type="auto"/>
            <w:vAlign w:val="center"/>
            <w:hideMark/>
          </w:tcPr>
          <w:p w14:paraId="7D44776C"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Тип компрессора</w:t>
            </w:r>
          </w:p>
        </w:tc>
        <w:tc>
          <w:tcPr>
            <w:tcW w:w="0" w:type="auto"/>
            <w:vAlign w:val="center"/>
            <w:hideMark/>
          </w:tcPr>
          <w:p w14:paraId="46A66EA2"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Обычный (</w:t>
            </w:r>
            <w:proofErr w:type="spellStart"/>
            <w:r w:rsidRPr="002733D8">
              <w:rPr>
                <w:rFonts w:ascii="Times New Roman" w:eastAsia="Times New Roman" w:hAnsi="Times New Roman" w:cs="Times New Roman"/>
                <w:sz w:val="24"/>
                <w:szCs w:val="24"/>
              </w:rPr>
              <w:t>неинверторный</w:t>
            </w:r>
            <w:proofErr w:type="spellEnd"/>
            <w:r w:rsidRPr="002733D8">
              <w:rPr>
                <w:rFonts w:ascii="Times New Roman" w:eastAsia="Times New Roman" w:hAnsi="Times New Roman" w:cs="Times New Roman"/>
                <w:sz w:val="24"/>
                <w:szCs w:val="24"/>
              </w:rPr>
              <w:t>)</w:t>
            </w:r>
          </w:p>
        </w:tc>
      </w:tr>
      <w:tr w:rsidR="002733D8" w:rsidRPr="002733D8" w14:paraId="3F8570BE" w14:textId="77777777" w:rsidTr="002733D8">
        <w:trPr>
          <w:tblCellSpacing w:w="15" w:type="dxa"/>
        </w:trPr>
        <w:tc>
          <w:tcPr>
            <w:tcW w:w="0" w:type="auto"/>
            <w:vAlign w:val="center"/>
            <w:hideMark/>
          </w:tcPr>
          <w:p w14:paraId="640CD88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Бренд компрессора</w:t>
            </w:r>
          </w:p>
        </w:tc>
        <w:tc>
          <w:tcPr>
            <w:tcW w:w="0" w:type="auto"/>
            <w:vAlign w:val="center"/>
            <w:hideMark/>
          </w:tcPr>
          <w:p w14:paraId="5BDCC52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RECHI</w:t>
            </w:r>
          </w:p>
        </w:tc>
      </w:tr>
      <w:tr w:rsidR="002733D8" w:rsidRPr="002733D8" w14:paraId="1C33BB2F" w14:textId="77777777" w:rsidTr="002733D8">
        <w:trPr>
          <w:tblCellSpacing w:w="15" w:type="dxa"/>
        </w:trPr>
        <w:tc>
          <w:tcPr>
            <w:tcW w:w="0" w:type="auto"/>
            <w:vAlign w:val="center"/>
            <w:hideMark/>
          </w:tcPr>
          <w:p w14:paraId="7D430C9A"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Холодопроизводительность</w:t>
            </w:r>
          </w:p>
        </w:tc>
        <w:tc>
          <w:tcPr>
            <w:tcW w:w="0" w:type="auto"/>
            <w:vAlign w:val="center"/>
            <w:hideMark/>
          </w:tcPr>
          <w:p w14:paraId="10475926"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3,52 кВт (12000 BTU/ч)</w:t>
            </w:r>
          </w:p>
        </w:tc>
      </w:tr>
      <w:tr w:rsidR="002733D8" w:rsidRPr="002733D8" w14:paraId="5DA3E170" w14:textId="77777777" w:rsidTr="002733D8">
        <w:trPr>
          <w:tblCellSpacing w:w="15" w:type="dxa"/>
        </w:trPr>
        <w:tc>
          <w:tcPr>
            <w:tcW w:w="0" w:type="auto"/>
            <w:vAlign w:val="center"/>
            <w:hideMark/>
          </w:tcPr>
          <w:p w14:paraId="07A0AC48" w14:textId="77777777" w:rsidR="002733D8" w:rsidRPr="002733D8" w:rsidRDefault="002733D8" w:rsidP="002733D8">
            <w:pPr>
              <w:spacing w:after="0" w:line="240" w:lineRule="auto"/>
              <w:rPr>
                <w:rFonts w:ascii="Times New Roman" w:eastAsia="Times New Roman" w:hAnsi="Times New Roman" w:cs="Times New Roman"/>
                <w:sz w:val="24"/>
                <w:szCs w:val="24"/>
              </w:rPr>
            </w:pPr>
            <w:proofErr w:type="spellStart"/>
            <w:r w:rsidRPr="002733D8">
              <w:rPr>
                <w:rFonts w:ascii="Times New Roman" w:eastAsia="Times New Roman" w:hAnsi="Times New Roman" w:cs="Times New Roman"/>
                <w:sz w:val="24"/>
                <w:szCs w:val="24"/>
              </w:rPr>
              <w:t>Теплопроизводительность</w:t>
            </w:r>
            <w:proofErr w:type="spellEnd"/>
          </w:p>
        </w:tc>
        <w:tc>
          <w:tcPr>
            <w:tcW w:w="0" w:type="auto"/>
            <w:vAlign w:val="center"/>
            <w:hideMark/>
          </w:tcPr>
          <w:p w14:paraId="39FDEE18"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3,66 кВт</w:t>
            </w:r>
          </w:p>
        </w:tc>
      </w:tr>
      <w:tr w:rsidR="002733D8" w:rsidRPr="002733D8" w14:paraId="609BBB47" w14:textId="77777777" w:rsidTr="002733D8">
        <w:trPr>
          <w:tblCellSpacing w:w="15" w:type="dxa"/>
        </w:trPr>
        <w:tc>
          <w:tcPr>
            <w:tcW w:w="0" w:type="auto"/>
            <w:vAlign w:val="center"/>
            <w:hideMark/>
          </w:tcPr>
          <w:p w14:paraId="730C73E7"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Потребляемая мощность (охлаждение)</w:t>
            </w:r>
          </w:p>
        </w:tc>
        <w:tc>
          <w:tcPr>
            <w:tcW w:w="0" w:type="auto"/>
            <w:vAlign w:val="center"/>
            <w:hideMark/>
          </w:tcPr>
          <w:p w14:paraId="3FC76C8A"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1095 Вт</w:t>
            </w:r>
          </w:p>
        </w:tc>
      </w:tr>
      <w:tr w:rsidR="002733D8" w:rsidRPr="002733D8" w14:paraId="1DF93FF2" w14:textId="77777777" w:rsidTr="002733D8">
        <w:trPr>
          <w:tblCellSpacing w:w="15" w:type="dxa"/>
        </w:trPr>
        <w:tc>
          <w:tcPr>
            <w:tcW w:w="0" w:type="auto"/>
            <w:vAlign w:val="center"/>
            <w:hideMark/>
          </w:tcPr>
          <w:p w14:paraId="516C8821"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Потребляемая мощность (обогрев)</w:t>
            </w:r>
          </w:p>
        </w:tc>
        <w:tc>
          <w:tcPr>
            <w:tcW w:w="0" w:type="auto"/>
            <w:vAlign w:val="center"/>
            <w:hideMark/>
          </w:tcPr>
          <w:p w14:paraId="4BAF450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1013 Вт</w:t>
            </w:r>
          </w:p>
        </w:tc>
      </w:tr>
      <w:tr w:rsidR="002733D8" w:rsidRPr="002733D8" w14:paraId="213969CC" w14:textId="77777777" w:rsidTr="002733D8">
        <w:trPr>
          <w:tblCellSpacing w:w="15" w:type="dxa"/>
        </w:trPr>
        <w:tc>
          <w:tcPr>
            <w:tcW w:w="0" w:type="auto"/>
            <w:vAlign w:val="center"/>
            <w:hideMark/>
          </w:tcPr>
          <w:p w14:paraId="7E16E52D"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Обслуживаемая площадь</w:t>
            </w:r>
          </w:p>
        </w:tc>
        <w:tc>
          <w:tcPr>
            <w:tcW w:w="0" w:type="auto"/>
            <w:vAlign w:val="center"/>
            <w:hideMark/>
          </w:tcPr>
          <w:p w14:paraId="4F62ED60"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 xml:space="preserve">До </w:t>
            </w:r>
            <w:r w:rsidRPr="002733D8">
              <w:rPr>
                <w:rFonts w:ascii="Times New Roman" w:eastAsia="Times New Roman" w:hAnsi="Times New Roman" w:cs="Times New Roman"/>
                <w:b/>
                <w:bCs/>
                <w:sz w:val="24"/>
                <w:szCs w:val="24"/>
              </w:rPr>
              <w:t>36 м²</w:t>
            </w:r>
          </w:p>
        </w:tc>
      </w:tr>
      <w:tr w:rsidR="002733D8" w:rsidRPr="002733D8" w14:paraId="74FBD683" w14:textId="77777777" w:rsidTr="002733D8">
        <w:trPr>
          <w:tblCellSpacing w:w="15" w:type="dxa"/>
        </w:trPr>
        <w:tc>
          <w:tcPr>
            <w:tcW w:w="0" w:type="auto"/>
            <w:vAlign w:val="center"/>
            <w:hideMark/>
          </w:tcPr>
          <w:p w14:paraId="329C7C7E"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 xml:space="preserve">Класс </w:t>
            </w:r>
            <w:proofErr w:type="spellStart"/>
            <w:r w:rsidRPr="002733D8">
              <w:rPr>
                <w:rFonts w:ascii="Times New Roman" w:eastAsia="Times New Roman" w:hAnsi="Times New Roman" w:cs="Times New Roman"/>
                <w:sz w:val="24"/>
                <w:szCs w:val="24"/>
              </w:rPr>
              <w:t>энергоэффективности</w:t>
            </w:r>
            <w:proofErr w:type="spellEnd"/>
          </w:p>
        </w:tc>
        <w:tc>
          <w:tcPr>
            <w:tcW w:w="0" w:type="auto"/>
            <w:vAlign w:val="center"/>
            <w:hideMark/>
          </w:tcPr>
          <w:p w14:paraId="3860CF42"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A</w:t>
            </w:r>
          </w:p>
        </w:tc>
      </w:tr>
      <w:tr w:rsidR="002733D8" w:rsidRPr="002733D8" w14:paraId="35E02075" w14:textId="77777777" w:rsidTr="002733D8">
        <w:trPr>
          <w:tblCellSpacing w:w="15" w:type="dxa"/>
        </w:trPr>
        <w:tc>
          <w:tcPr>
            <w:tcW w:w="0" w:type="auto"/>
            <w:vAlign w:val="center"/>
            <w:hideMark/>
          </w:tcPr>
          <w:p w14:paraId="7C6160FD"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Хладагент</w:t>
            </w:r>
          </w:p>
        </w:tc>
        <w:tc>
          <w:tcPr>
            <w:tcW w:w="0" w:type="auto"/>
            <w:vAlign w:val="center"/>
            <w:hideMark/>
          </w:tcPr>
          <w:p w14:paraId="3ED2BE6D"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R32</w:t>
            </w:r>
          </w:p>
        </w:tc>
      </w:tr>
      <w:tr w:rsidR="002733D8" w:rsidRPr="002733D8" w14:paraId="3D260E17" w14:textId="77777777" w:rsidTr="002733D8">
        <w:trPr>
          <w:tblCellSpacing w:w="15" w:type="dxa"/>
        </w:trPr>
        <w:tc>
          <w:tcPr>
            <w:tcW w:w="0" w:type="auto"/>
            <w:vAlign w:val="center"/>
            <w:hideMark/>
          </w:tcPr>
          <w:p w14:paraId="7249FF91"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Режимы работы</w:t>
            </w:r>
          </w:p>
        </w:tc>
        <w:tc>
          <w:tcPr>
            <w:tcW w:w="0" w:type="auto"/>
            <w:vAlign w:val="center"/>
            <w:hideMark/>
          </w:tcPr>
          <w:p w14:paraId="1BDE606E"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Охлаждение / Обогрев / Ночной режим</w:t>
            </w:r>
          </w:p>
        </w:tc>
      </w:tr>
      <w:tr w:rsidR="002733D8" w:rsidRPr="002733D8" w14:paraId="01ED6538" w14:textId="77777777" w:rsidTr="002733D8">
        <w:trPr>
          <w:tblCellSpacing w:w="15" w:type="dxa"/>
        </w:trPr>
        <w:tc>
          <w:tcPr>
            <w:tcW w:w="0" w:type="auto"/>
            <w:vAlign w:val="center"/>
            <w:hideMark/>
          </w:tcPr>
          <w:p w14:paraId="77F74FA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Управление</w:t>
            </w:r>
          </w:p>
        </w:tc>
        <w:tc>
          <w:tcPr>
            <w:tcW w:w="0" w:type="auto"/>
            <w:vAlign w:val="center"/>
            <w:hideMark/>
          </w:tcPr>
          <w:p w14:paraId="65B8E9C7"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Пульт ДУ, дисплей, таймер</w:t>
            </w:r>
          </w:p>
        </w:tc>
      </w:tr>
      <w:tr w:rsidR="002733D8" w:rsidRPr="002733D8" w14:paraId="321C6E9A" w14:textId="77777777" w:rsidTr="002733D8">
        <w:trPr>
          <w:tblCellSpacing w:w="15" w:type="dxa"/>
        </w:trPr>
        <w:tc>
          <w:tcPr>
            <w:tcW w:w="0" w:type="auto"/>
            <w:vAlign w:val="center"/>
            <w:hideMark/>
          </w:tcPr>
          <w:p w14:paraId="0B50B45E"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Минимальный уровень шума внутреннего блока</w:t>
            </w:r>
          </w:p>
        </w:tc>
        <w:tc>
          <w:tcPr>
            <w:tcW w:w="0" w:type="auto"/>
            <w:vAlign w:val="center"/>
            <w:hideMark/>
          </w:tcPr>
          <w:p w14:paraId="32243545"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30 дБ</w:t>
            </w:r>
          </w:p>
        </w:tc>
      </w:tr>
      <w:tr w:rsidR="002733D8" w:rsidRPr="002733D8" w14:paraId="78322F6B" w14:textId="77777777" w:rsidTr="002733D8">
        <w:trPr>
          <w:tblCellSpacing w:w="15" w:type="dxa"/>
        </w:trPr>
        <w:tc>
          <w:tcPr>
            <w:tcW w:w="0" w:type="auto"/>
            <w:vAlign w:val="center"/>
            <w:hideMark/>
          </w:tcPr>
          <w:p w14:paraId="07CBCCAC"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Уровень шума наружного блока</w:t>
            </w:r>
          </w:p>
        </w:tc>
        <w:tc>
          <w:tcPr>
            <w:tcW w:w="0" w:type="auto"/>
            <w:vAlign w:val="center"/>
            <w:hideMark/>
          </w:tcPr>
          <w:p w14:paraId="30779F97"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50 дБ</w:t>
            </w:r>
          </w:p>
        </w:tc>
      </w:tr>
      <w:tr w:rsidR="002733D8" w:rsidRPr="002733D8" w14:paraId="6CC94162" w14:textId="77777777" w:rsidTr="002733D8">
        <w:trPr>
          <w:tblCellSpacing w:w="15" w:type="dxa"/>
        </w:trPr>
        <w:tc>
          <w:tcPr>
            <w:tcW w:w="0" w:type="auto"/>
            <w:vAlign w:val="center"/>
            <w:hideMark/>
          </w:tcPr>
          <w:p w14:paraId="38520FF9"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Рабочая температура наружного воздуха</w:t>
            </w:r>
          </w:p>
        </w:tc>
        <w:tc>
          <w:tcPr>
            <w:tcW w:w="0" w:type="auto"/>
            <w:vAlign w:val="center"/>
            <w:hideMark/>
          </w:tcPr>
          <w:p w14:paraId="3F3B9B80"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от -7 °C до +43 °C</w:t>
            </w:r>
          </w:p>
        </w:tc>
      </w:tr>
      <w:tr w:rsidR="002733D8" w:rsidRPr="002733D8" w14:paraId="0CB7FCD6" w14:textId="77777777" w:rsidTr="002733D8">
        <w:trPr>
          <w:tblCellSpacing w:w="15" w:type="dxa"/>
        </w:trPr>
        <w:tc>
          <w:tcPr>
            <w:tcW w:w="0" w:type="auto"/>
            <w:vAlign w:val="center"/>
            <w:hideMark/>
          </w:tcPr>
          <w:p w14:paraId="7FDE3C2B"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Диапазон установки температуры</w:t>
            </w:r>
          </w:p>
        </w:tc>
        <w:tc>
          <w:tcPr>
            <w:tcW w:w="0" w:type="auto"/>
            <w:vAlign w:val="center"/>
            <w:hideMark/>
          </w:tcPr>
          <w:p w14:paraId="0BB7294C"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16–31 °C</w:t>
            </w:r>
          </w:p>
        </w:tc>
      </w:tr>
      <w:tr w:rsidR="002733D8" w:rsidRPr="002733D8" w14:paraId="41D37A0F" w14:textId="77777777" w:rsidTr="002733D8">
        <w:trPr>
          <w:tblCellSpacing w:w="15" w:type="dxa"/>
        </w:trPr>
        <w:tc>
          <w:tcPr>
            <w:tcW w:w="0" w:type="auto"/>
            <w:vAlign w:val="center"/>
            <w:hideMark/>
          </w:tcPr>
          <w:p w14:paraId="096B6860"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Размер внутреннего блока (Ш×В×Г)</w:t>
            </w:r>
          </w:p>
        </w:tc>
        <w:tc>
          <w:tcPr>
            <w:tcW w:w="0" w:type="auto"/>
            <w:vAlign w:val="center"/>
            <w:hideMark/>
          </w:tcPr>
          <w:p w14:paraId="788FDB0D"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777 × 250 × 201 мм</w:t>
            </w:r>
          </w:p>
        </w:tc>
      </w:tr>
      <w:tr w:rsidR="002733D8" w:rsidRPr="002733D8" w14:paraId="1166DBB9" w14:textId="77777777" w:rsidTr="002733D8">
        <w:trPr>
          <w:tblCellSpacing w:w="15" w:type="dxa"/>
        </w:trPr>
        <w:tc>
          <w:tcPr>
            <w:tcW w:w="0" w:type="auto"/>
            <w:vAlign w:val="center"/>
            <w:hideMark/>
          </w:tcPr>
          <w:p w14:paraId="68FE607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Вес внутреннего блока</w:t>
            </w:r>
          </w:p>
        </w:tc>
        <w:tc>
          <w:tcPr>
            <w:tcW w:w="0" w:type="auto"/>
            <w:vAlign w:val="center"/>
            <w:hideMark/>
          </w:tcPr>
          <w:p w14:paraId="01C8DA2F"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7,4 кг</w:t>
            </w:r>
          </w:p>
        </w:tc>
      </w:tr>
      <w:tr w:rsidR="002733D8" w:rsidRPr="002733D8" w14:paraId="67E87648" w14:textId="77777777" w:rsidTr="002733D8">
        <w:trPr>
          <w:tblCellSpacing w:w="15" w:type="dxa"/>
        </w:trPr>
        <w:tc>
          <w:tcPr>
            <w:tcW w:w="0" w:type="auto"/>
            <w:vAlign w:val="center"/>
            <w:hideMark/>
          </w:tcPr>
          <w:p w14:paraId="320806DA"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Размер наружного блока (Ш×В×Г)</w:t>
            </w:r>
          </w:p>
        </w:tc>
        <w:tc>
          <w:tcPr>
            <w:tcW w:w="0" w:type="auto"/>
            <w:vAlign w:val="center"/>
            <w:hideMark/>
          </w:tcPr>
          <w:p w14:paraId="78FB9DFA"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777 × 498 × 290 мм</w:t>
            </w:r>
          </w:p>
        </w:tc>
      </w:tr>
      <w:tr w:rsidR="002733D8" w:rsidRPr="002733D8" w14:paraId="10341B40" w14:textId="77777777" w:rsidTr="002733D8">
        <w:trPr>
          <w:tblCellSpacing w:w="15" w:type="dxa"/>
        </w:trPr>
        <w:tc>
          <w:tcPr>
            <w:tcW w:w="0" w:type="auto"/>
            <w:vAlign w:val="center"/>
            <w:hideMark/>
          </w:tcPr>
          <w:p w14:paraId="5C0E88BD"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Вес наружного блока</w:t>
            </w:r>
          </w:p>
        </w:tc>
        <w:tc>
          <w:tcPr>
            <w:tcW w:w="0" w:type="auto"/>
            <w:vAlign w:val="center"/>
            <w:hideMark/>
          </w:tcPr>
          <w:p w14:paraId="34A099AC"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25 кг</w:t>
            </w:r>
          </w:p>
        </w:tc>
      </w:tr>
      <w:tr w:rsidR="002733D8" w:rsidRPr="002733D8" w14:paraId="4C8717A8" w14:textId="77777777" w:rsidTr="002733D8">
        <w:trPr>
          <w:tblCellSpacing w:w="15" w:type="dxa"/>
        </w:trPr>
        <w:tc>
          <w:tcPr>
            <w:tcW w:w="0" w:type="auto"/>
            <w:vAlign w:val="center"/>
            <w:hideMark/>
          </w:tcPr>
          <w:p w14:paraId="3A062FD5"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Напряжение питания</w:t>
            </w:r>
          </w:p>
        </w:tc>
        <w:tc>
          <w:tcPr>
            <w:tcW w:w="0" w:type="auto"/>
            <w:vAlign w:val="center"/>
            <w:hideMark/>
          </w:tcPr>
          <w:p w14:paraId="1A65C018"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b/>
                <w:bCs/>
                <w:sz w:val="24"/>
                <w:szCs w:val="24"/>
              </w:rPr>
              <w:t>220–240 В, 50 Гц</w:t>
            </w:r>
          </w:p>
        </w:tc>
      </w:tr>
      <w:tr w:rsidR="002733D8" w:rsidRPr="002733D8" w14:paraId="342977C0" w14:textId="77777777" w:rsidTr="002733D8">
        <w:trPr>
          <w:tblCellSpacing w:w="15" w:type="dxa"/>
        </w:trPr>
        <w:tc>
          <w:tcPr>
            <w:tcW w:w="0" w:type="auto"/>
            <w:vAlign w:val="center"/>
            <w:hideMark/>
          </w:tcPr>
          <w:p w14:paraId="75A3780C"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Страна производства</w:t>
            </w:r>
          </w:p>
        </w:tc>
        <w:tc>
          <w:tcPr>
            <w:tcW w:w="0" w:type="auto"/>
            <w:vAlign w:val="center"/>
            <w:hideMark/>
          </w:tcPr>
          <w:p w14:paraId="1B415368" w14:textId="77777777" w:rsidR="002733D8" w:rsidRPr="002733D8" w:rsidRDefault="002733D8" w:rsidP="002733D8">
            <w:pPr>
              <w:spacing w:after="0" w:line="240" w:lineRule="auto"/>
              <w:rPr>
                <w:rFonts w:ascii="Times New Roman" w:eastAsia="Times New Roman" w:hAnsi="Times New Roman" w:cs="Times New Roman"/>
                <w:sz w:val="24"/>
                <w:szCs w:val="24"/>
              </w:rPr>
            </w:pPr>
            <w:r w:rsidRPr="002733D8">
              <w:rPr>
                <w:rFonts w:ascii="Times New Roman" w:eastAsia="Times New Roman" w:hAnsi="Times New Roman" w:cs="Times New Roman"/>
                <w:sz w:val="24"/>
                <w:szCs w:val="24"/>
              </w:rPr>
              <w:t>Китай</w:t>
            </w:r>
          </w:p>
        </w:tc>
      </w:tr>
      <w:tr w:rsidR="00A3291D" w:rsidRPr="002733D8" w14:paraId="265A9C21" w14:textId="77777777" w:rsidTr="002733D8">
        <w:trPr>
          <w:tblCellSpacing w:w="15" w:type="dxa"/>
        </w:trPr>
        <w:tc>
          <w:tcPr>
            <w:tcW w:w="0" w:type="auto"/>
            <w:vAlign w:val="center"/>
          </w:tcPr>
          <w:p w14:paraId="1FA3F411" w14:textId="5F959B86" w:rsidR="00A3291D" w:rsidRPr="002733D8" w:rsidRDefault="00A3291D" w:rsidP="002733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Зимний комплект </w:t>
            </w:r>
          </w:p>
        </w:tc>
        <w:tc>
          <w:tcPr>
            <w:tcW w:w="0" w:type="auto"/>
            <w:vAlign w:val="center"/>
          </w:tcPr>
          <w:p w14:paraId="6FD70152" w14:textId="17672032" w:rsidR="00A3291D" w:rsidRPr="002733D8" w:rsidRDefault="00A3291D" w:rsidP="002733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шт</w:t>
            </w:r>
          </w:p>
        </w:tc>
      </w:tr>
    </w:tbl>
    <w:p w14:paraId="502774FA" w14:textId="77777777" w:rsidR="002733D8" w:rsidRPr="003E3AE8" w:rsidRDefault="002733D8" w:rsidP="003E3AE8">
      <w:pPr>
        <w:widowControl w:val="0"/>
        <w:tabs>
          <w:tab w:val="left" w:pos="851"/>
        </w:tabs>
        <w:adjustRightInd w:val="0"/>
        <w:spacing w:after="0" w:line="240" w:lineRule="auto"/>
        <w:rPr>
          <w:rFonts w:ascii="Times New Roman" w:hAnsi="Times New Roman" w:cs="Times New Roman"/>
          <w:sz w:val="24"/>
          <w:szCs w:val="24"/>
        </w:rPr>
      </w:pPr>
    </w:p>
    <w:p w14:paraId="78F10711" w14:textId="05ADF21D" w:rsidR="00F16AB3" w:rsidRPr="002733D8" w:rsidRDefault="00F16AB3" w:rsidP="002733D8">
      <w:pPr>
        <w:widowControl w:val="0"/>
        <w:tabs>
          <w:tab w:val="left" w:pos="851"/>
        </w:tabs>
        <w:adjustRightInd w:val="0"/>
        <w:spacing w:after="0" w:line="240" w:lineRule="auto"/>
        <w:jc w:val="both"/>
        <w:rPr>
          <w:rFonts w:ascii="Times New Roman" w:hAnsi="Times New Roman" w:cs="Times New Roman"/>
          <w:b/>
          <w:bCs/>
          <w:sz w:val="24"/>
          <w:szCs w:val="24"/>
          <w:lang w:val="kk-KZ"/>
        </w:rPr>
      </w:pPr>
      <w:bookmarkStart w:id="0" w:name="_GoBack"/>
      <w:bookmarkEnd w:id="0"/>
    </w:p>
    <w:p w14:paraId="23C75782" w14:textId="761AB079" w:rsidR="002169D4" w:rsidRPr="008C615A" w:rsidRDefault="002169D4" w:rsidP="00F16AB3">
      <w:pPr>
        <w:widowControl w:val="0"/>
        <w:tabs>
          <w:tab w:val="left" w:pos="851"/>
        </w:tabs>
        <w:adjustRightInd w:val="0"/>
        <w:spacing w:after="0" w:line="240" w:lineRule="auto"/>
        <w:ind w:firstLine="567"/>
        <w:rPr>
          <w:rFonts w:ascii="Times New Roman" w:hAnsi="Times New Roman" w:cs="Times New Roman"/>
          <w:b/>
          <w:sz w:val="24"/>
          <w:szCs w:val="24"/>
        </w:rPr>
      </w:pPr>
      <w:r w:rsidRPr="008C615A">
        <w:rPr>
          <w:rFonts w:ascii="Times New Roman" w:hAnsi="Times New Roman" w:cs="Times New Roman"/>
          <w:b/>
          <w:sz w:val="24"/>
          <w:szCs w:val="24"/>
        </w:rPr>
        <w:t>Р</w:t>
      </w:r>
      <w:r w:rsidR="002F1AE8" w:rsidRPr="008C615A">
        <w:rPr>
          <w:rFonts w:ascii="Times New Roman" w:hAnsi="Times New Roman" w:cs="Times New Roman"/>
          <w:b/>
          <w:sz w:val="24"/>
          <w:szCs w:val="24"/>
        </w:rPr>
        <w:t>аздел 2</w:t>
      </w:r>
      <w:r w:rsidR="00496359" w:rsidRPr="008C615A">
        <w:rPr>
          <w:rFonts w:ascii="Times New Roman" w:hAnsi="Times New Roman" w:cs="Times New Roman"/>
          <w:b/>
          <w:sz w:val="24"/>
          <w:szCs w:val="24"/>
        </w:rPr>
        <w:t>. Прочие характеристики</w:t>
      </w:r>
      <w:r w:rsidRPr="008C615A">
        <w:rPr>
          <w:rFonts w:ascii="Times New Roman" w:hAnsi="Times New Roman" w:cs="Times New Roman"/>
          <w:b/>
          <w:sz w:val="24"/>
          <w:szCs w:val="24"/>
        </w:rPr>
        <w:t>:</w:t>
      </w:r>
    </w:p>
    <w:p w14:paraId="3174CF2C" w14:textId="77777777" w:rsidR="00496359" w:rsidRPr="008C615A" w:rsidRDefault="00496359" w:rsidP="00905892">
      <w:pPr>
        <w:pStyle w:val="a5"/>
        <w:widowControl w:val="0"/>
        <w:numPr>
          <w:ilvl w:val="0"/>
          <w:numId w:val="6"/>
        </w:numPr>
        <w:tabs>
          <w:tab w:val="left" w:pos="851"/>
        </w:tabs>
        <w:adjustRightInd w:val="0"/>
        <w:rPr>
          <w:rFonts w:ascii="Times New Roman" w:hAnsi="Times New Roman"/>
          <w:bCs/>
          <w:sz w:val="24"/>
          <w:szCs w:val="24"/>
        </w:rPr>
      </w:pPr>
      <w:r w:rsidRPr="008C615A">
        <w:rPr>
          <w:rFonts w:ascii="Times New Roman" w:hAnsi="Times New Roman"/>
          <w:bCs/>
          <w:sz w:val="24"/>
          <w:szCs w:val="24"/>
        </w:rPr>
        <w:t>Сопутствующие услуги:</w:t>
      </w:r>
    </w:p>
    <w:p w14:paraId="693CA69F" w14:textId="7D2E08E4" w:rsidR="002F1AE8" w:rsidRPr="008C615A" w:rsidRDefault="002F1AE8" w:rsidP="001233CD">
      <w:pPr>
        <w:pStyle w:val="a5"/>
        <w:widowControl w:val="0"/>
        <w:numPr>
          <w:ilvl w:val="1"/>
          <w:numId w:val="6"/>
        </w:numPr>
        <w:tabs>
          <w:tab w:val="left" w:pos="851"/>
        </w:tabs>
        <w:adjustRightInd w:val="0"/>
        <w:ind w:left="851" w:hanging="650"/>
        <w:rPr>
          <w:rStyle w:val="s0"/>
          <w:rFonts w:eastAsiaTheme="majorEastAsia"/>
          <w:color w:val="000000" w:themeColor="text1"/>
        </w:rPr>
      </w:pPr>
      <w:r w:rsidRPr="008C615A">
        <w:rPr>
          <w:rStyle w:val="s0"/>
          <w:rFonts w:eastAsiaTheme="majorEastAsia"/>
          <w:color w:val="000000" w:themeColor="text1"/>
        </w:rPr>
        <w:t>Доставка до места установки Заказчика;</w:t>
      </w:r>
    </w:p>
    <w:p w14:paraId="5231D096" w14:textId="4CB1A5BF" w:rsidR="002F1AE8" w:rsidRPr="008C615A" w:rsidRDefault="00C80583" w:rsidP="008C615A">
      <w:pPr>
        <w:pStyle w:val="a5"/>
        <w:widowControl w:val="0"/>
        <w:numPr>
          <w:ilvl w:val="1"/>
          <w:numId w:val="6"/>
        </w:numPr>
        <w:tabs>
          <w:tab w:val="left" w:pos="851"/>
        </w:tabs>
        <w:adjustRightInd w:val="0"/>
        <w:ind w:left="851" w:hanging="650"/>
        <w:rPr>
          <w:rStyle w:val="s0"/>
          <w:rFonts w:eastAsiaTheme="majorEastAsia"/>
          <w:color w:val="000000" w:themeColor="text1"/>
        </w:rPr>
      </w:pPr>
      <w:r>
        <w:rPr>
          <w:rStyle w:val="s0"/>
          <w:rFonts w:eastAsiaTheme="majorEastAsia"/>
          <w:color w:val="000000" w:themeColor="text1"/>
        </w:rPr>
        <w:lastRenderedPageBreak/>
        <w:t xml:space="preserve">Демонтаж старой кондиционера и </w:t>
      </w:r>
      <w:r w:rsidR="00C268A7" w:rsidRPr="008C615A">
        <w:rPr>
          <w:rStyle w:val="s0"/>
          <w:rFonts w:eastAsiaTheme="majorEastAsia"/>
          <w:color w:val="000000" w:themeColor="text1"/>
        </w:rPr>
        <w:t>М</w:t>
      </w:r>
      <w:r w:rsidR="002F1AE8" w:rsidRPr="008C615A">
        <w:rPr>
          <w:rStyle w:val="s0"/>
          <w:rFonts w:eastAsiaTheme="majorEastAsia"/>
          <w:color w:val="000000" w:themeColor="text1"/>
        </w:rPr>
        <w:t>онтаж</w:t>
      </w:r>
      <w:r w:rsidR="00C268A7" w:rsidRPr="008C615A">
        <w:rPr>
          <w:rStyle w:val="s0"/>
          <w:rFonts w:eastAsiaTheme="majorEastAsia"/>
          <w:color w:val="000000" w:themeColor="text1"/>
        </w:rPr>
        <w:t xml:space="preserve"> </w:t>
      </w:r>
      <w:r>
        <w:rPr>
          <w:rStyle w:val="s0"/>
          <w:rFonts w:eastAsiaTheme="majorEastAsia"/>
          <w:color w:val="000000" w:themeColor="text1"/>
        </w:rPr>
        <w:t>нового кондиционера</w:t>
      </w:r>
      <w:r w:rsidR="00C268A7" w:rsidRPr="008C615A">
        <w:rPr>
          <w:rStyle w:val="s0"/>
          <w:rFonts w:eastAsiaTheme="majorEastAsia"/>
          <w:color w:val="000000" w:themeColor="text1"/>
        </w:rPr>
        <w:t xml:space="preserve"> осуществляется</w:t>
      </w:r>
      <w:r w:rsidR="002F1AE8" w:rsidRPr="008C615A">
        <w:rPr>
          <w:rStyle w:val="s0"/>
          <w:rFonts w:eastAsiaTheme="majorEastAsia"/>
          <w:color w:val="000000" w:themeColor="text1"/>
        </w:rPr>
        <w:t xml:space="preserve"> </w:t>
      </w:r>
      <w:r w:rsidR="005A1F8A" w:rsidRPr="008C615A">
        <w:rPr>
          <w:rStyle w:val="s0"/>
          <w:rFonts w:eastAsiaTheme="majorEastAsia"/>
          <w:color w:val="000000" w:themeColor="text1"/>
        </w:rPr>
        <w:t>на место,</w:t>
      </w:r>
      <w:r w:rsidR="002F1AE8" w:rsidRPr="008C615A">
        <w:rPr>
          <w:rStyle w:val="s0"/>
          <w:rFonts w:eastAsiaTheme="majorEastAsia"/>
          <w:color w:val="000000" w:themeColor="text1"/>
        </w:rPr>
        <w:t xml:space="preserve"> указанное заказчиком.</w:t>
      </w:r>
    </w:p>
    <w:p w14:paraId="300AAB11" w14:textId="109B51A6" w:rsidR="00A06241" w:rsidRPr="008C615A" w:rsidRDefault="00A06241" w:rsidP="001233CD">
      <w:pPr>
        <w:pStyle w:val="a5"/>
        <w:widowControl w:val="0"/>
        <w:numPr>
          <w:ilvl w:val="1"/>
          <w:numId w:val="6"/>
        </w:numPr>
        <w:tabs>
          <w:tab w:val="left" w:pos="851"/>
        </w:tabs>
        <w:adjustRightInd w:val="0"/>
        <w:ind w:left="851" w:hanging="650"/>
        <w:rPr>
          <w:rStyle w:val="s0"/>
          <w:rFonts w:eastAsiaTheme="majorEastAsia"/>
          <w:color w:val="000000" w:themeColor="text1"/>
        </w:rPr>
      </w:pPr>
      <w:r w:rsidRPr="008C615A">
        <w:rPr>
          <w:rStyle w:val="s0"/>
          <w:rFonts w:eastAsiaTheme="majorEastAsia"/>
          <w:color w:val="000000" w:themeColor="text1"/>
        </w:rPr>
        <w:t>Услуги автовышки входить в стоимость.</w:t>
      </w:r>
    </w:p>
    <w:p w14:paraId="378BC61A" w14:textId="45DF669C" w:rsidR="002F1AE8" w:rsidRPr="008C615A" w:rsidRDefault="002F1AE8" w:rsidP="001233CD">
      <w:pPr>
        <w:pStyle w:val="a5"/>
        <w:widowControl w:val="0"/>
        <w:numPr>
          <w:ilvl w:val="1"/>
          <w:numId w:val="6"/>
        </w:numPr>
        <w:tabs>
          <w:tab w:val="left" w:pos="851"/>
        </w:tabs>
        <w:adjustRightInd w:val="0"/>
        <w:ind w:left="851" w:hanging="650"/>
        <w:rPr>
          <w:rStyle w:val="s0"/>
          <w:rFonts w:eastAsiaTheme="majorEastAsia"/>
          <w:color w:val="000000" w:themeColor="text1"/>
        </w:rPr>
      </w:pPr>
      <w:r w:rsidRPr="008C615A">
        <w:rPr>
          <w:rStyle w:val="s0"/>
          <w:rFonts w:eastAsiaTheme="majorEastAsia"/>
          <w:color w:val="000000" w:themeColor="text1"/>
        </w:rPr>
        <w:t>Монтаж и пу</w:t>
      </w:r>
      <w:r w:rsidR="002733D8">
        <w:rPr>
          <w:rStyle w:val="s0"/>
          <w:rFonts w:eastAsiaTheme="majorEastAsia"/>
          <w:color w:val="000000" w:themeColor="text1"/>
        </w:rPr>
        <w:t>ско-наладка новых кондиционеров</w:t>
      </w:r>
      <w:r w:rsidRPr="008C615A">
        <w:rPr>
          <w:rStyle w:val="s0"/>
          <w:rFonts w:eastAsiaTheme="majorEastAsia"/>
          <w:color w:val="000000" w:themeColor="text1"/>
        </w:rPr>
        <w:t xml:space="preserve"> с удлинением </w:t>
      </w:r>
      <w:r w:rsidR="003D24B5" w:rsidRPr="008C615A">
        <w:rPr>
          <w:rStyle w:val="s0"/>
          <w:rFonts w:eastAsiaTheme="majorEastAsia"/>
          <w:color w:val="000000" w:themeColor="text1"/>
        </w:rPr>
        <w:t>хладонесущей</w:t>
      </w:r>
      <w:r w:rsidR="003E3AE8">
        <w:rPr>
          <w:rStyle w:val="s0"/>
          <w:rFonts w:eastAsiaTheme="majorEastAsia"/>
          <w:color w:val="000000" w:themeColor="text1"/>
        </w:rPr>
        <w:t xml:space="preserve"> магистрали</w:t>
      </w:r>
      <w:r w:rsidR="003E3AE8">
        <w:rPr>
          <w:rStyle w:val="s0"/>
          <w:rFonts w:eastAsiaTheme="majorEastAsia"/>
          <w:color w:val="000000" w:themeColor="text1"/>
          <w:lang w:val="kk-KZ"/>
        </w:rPr>
        <w:t xml:space="preserve"> до </w:t>
      </w:r>
      <w:r w:rsidR="002733D8">
        <w:rPr>
          <w:rStyle w:val="s0"/>
          <w:rFonts w:eastAsiaTheme="majorEastAsia"/>
          <w:color w:val="000000" w:themeColor="text1"/>
          <w:lang w:val="kk-KZ"/>
        </w:rPr>
        <w:t>6</w:t>
      </w:r>
      <w:r w:rsidRPr="008C615A">
        <w:rPr>
          <w:rStyle w:val="s0"/>
          <w:rFonts w:eastAsiaTheme="majorEastAsia"/>
          <w:color w:val="000000" w:themeColor="text1"/>
        </w:rPr>
        <w:t xml:space="preserve"> метров; </w:t>
      </w:r>
    </w:p>
    <w:p w14:paraId="63D38099" w14:textId="0EDA56C4" w:rsidR="00AC7EDA" w:rsidRPr="008C615A" w:rsidRDefault="002F1AE8" w:rsidP="001233CD">
      <w:pPr>
        <w:pStyle w:val="a5"/>
        <w:widowControl w:val="0"/>
        <w:numPr>
          <w:ilvl w:val="1"/>
          <w:numId w:val="6"/>
        </w:numPr>
        <w:tabs>
          <w:tab w:val="left" w:pos="851"/>
        </w:tabs>
        <w:adjustRightInd w:val="0"/>
        <w:ind w:left="851" w:hanging="650"/>
        <w:rPr>
          <w:rStyle w:val="s0"/>
          <w:rFonts w:eastAsiaTheme="majorEastAsia"/>
          <w:color w:val="000000" w:themeColor="text1"/>
        </w:rPr>
      </w:pPr>
      <w:r w:rsidRPr="008C615A">
        <w:rPr>
          <w:rStyle w:val="s0"/>
          <w:rFonts w:eastAsiaTheme="majorEastAsia"/>
          <w:b/>
          <w:color w:val="000000" w:themeColor="text1"/>
        </w:rPr>
        <w:t xml:space="preserve">Гарантия </w:t>
      </w:r>
      <w:r w:rsidR="001233CD" w:rsidRPr="008C615A">
        <w:rPr>
          <w:rStyle w:val="s0"/>
          <w:rFonts w:eastAsiaTheme="majorEastAsia"/>
          <w:b/>
          <w:color w:val="000000" w:themeColor="text1"/>
        </w:rPr>
        <w:t>на товар и сопутствующие услуги</w:t>
      </w:r>
      <w:r w:rsidRPr="008C615A">
        <w:rPr>
          <w:rStyle w:val="s0"/>
          <w:rFonts w:eastAsiaTheme="majorEastAsia"/>
          <w:b/>
          <w:color w:val="000000" w:themeColor="text1"/>
        </w:rPr>
        <w:t xml:space="preserve"> </w:t>
      </w:r>
      <w:r w:rsidR="006D2E0A" w:rsidRPr="008C615A">
        <w:rPr>
          <w:rStyle w:val="s0"/>
          <w:rFonts w:eastAsiaTheme="majorEastAsia"/>
          <w:b/>
          <w:color w:val="000000" w:themeColor="text1"/>
        </w:rPr>
        <w:t>12</w:t>
      </w:r>
      <w:r w:rsidRPr="008C615A">
        <w:rPr>
          <w:rStyle w:val="s0"/>
          <w:rFonts w:eastAsiaTheme="majorEastAsia"/>
          <w:b/>
          <w:color w:val="000000" w:themeColor="text1"/>
        </w:rPr>
        <w:t xml:space="preserve"> месяц</w:t>
      </w:r>
      <w:r w:rsidR="003A3DE8" w:rsidRPr="008C615A">
        <w:rPr>
          <w:rStyle w:val="s0"/>
          <w:rFonts w:eastAsiaTheme="majorEastAsia"/>
          <w:b/>
          <w:color w:val="000000" w:themeColor="text1"/>
        </w:rPr>
        <w:t>ев</w:t>
      </w:r>
      <w:r w:rsidR="001233CD" w:rsidRPr="008C615A">
        <w:rPr>
          <w:rStyle w:val="s0"/>
          <w:rFonts w:eastAsiaTheme="majorEastAsia"/>
          <w:color w:val="000000" w:themeColor="text1"/>
        </w:rPr>
        <w:t xml:space="preserve"> со дня подписания акта приема-</w:t>
      </w:r>
      <w:r w:rsidRPr="008C615A">
        <w:rPr>
          <w:rStyle w:val="s0"/>
          <w:rFonts w:eastAsiaTheme="majorEastAsia"/>
          <w:color w:val="000000" w:themeColor="text1"/>
        </w:rPr>
        <w:t xml:space="preserve">передачи. Сервисное обслуживание на время гарантии, включающее ремонт любых неисправностей, заправку фреоном. </w:t>
      </w:r>
    </w:p>
    <w:p w14:paraId="6B510045" w14:textId="575B6491" w:rsidR="001233CD" w:rsidRPr="008C615A" w:rsidRDefault="00AC7EDA" w:rsidP="001233CD">
      <w:pPr>
        <w:pStyle w:val="a5"/>
        <w:widowControl w:val="0"/>
        <w:numPr>
          <w:ilvl w:val="1"/>
          <w:numId w:val="6"/>
        </w:numPr>
        <w:tabs>
          <w:tab w:val="left" w:pos="851"/>
        </w:tabs>
        <w:adjustRightInd w:val="0"/>
        <w:ind w:left="851" w:hanging="650"/>
        <w:rPr>
          <w:rStyle w:val="s0"/>
          <w:rFonts w:eastAsiaTheme="majorEastAsia"/>
          <w:bCs/>
          <w:color w:val="000000" w:themeColor="text1"/>
        </w:rPr>
      </w:pPr>
      <w:r w:rsidRPr="008C615A">
        <w:rPr>
          <w:rStyle w:val="s0"/>
          <w:rFonts w:eastAsiaTheme="majorEastAsia"/>
          <w:bCs/>
          <w:color w:val="000000" w:themeColor="text1"/>
        </w:rPr>
        <w:t>После поставки поставщик должен предоставить технический паспорт товара на казахском и русском языке, а также сертификат соответствия;</w:t>
      </w:r>
    </w:p>
    <w:p w14:paraId="1D844331" w14:textId="77777777" w:rsidR="00000BC3" w:rsidRPr="008C615A" w:rsidRDefault="002F1AE8" w:rsidP="001233CD">
      <w:pPr>
        <w:pStyle w:val="a5"/>
        <w:widowControl w:val="0"/>
        <w:numPr>
          <w:ilvl w:val="1"/>
          <w:numId w:val="6"/>
        </w:numPr>
        <w:tabs>
          <w:tab w:val="left" w:pos="993"/>
        </w:tabs>
        <w:adjustRightInd w:val="0"/>
        <w:ind w:left="851" w:hanging="650"/>
        <w:rPr>
          <w:rFonts w:ascii="Times New Roman" w:eastAsiaTheme="majorEastAsia" w:hAnsi="Times New Roman"/>
          <w:color w:val="000000" w:themeColor="text1"/>
          <w:sz w:val="24"/>
          <w:szCs w:val="24"/>
        </w:rPr>
      </w:pPr>
      <w:r w:rsidRPr="008C615A">
        <w:rPr>
          <w:rStyle w:val="s0"/>
          <w:rFonts w:eastAsiaTheme="majorEastAsia"/>
          <w:color w:val="000000" w:themeColor="text1"/>
        </w:rPr>
        <w:t>Все сопутствующие услуги, комплектующие и расходные материалы для полноценной работы кондиционера, услуги АГП (автовышка), устранение дефектов стены и потолков входят в стоимость товара</w:t>
      </w:r>
      <w:r w:rsidR="00496359" w:rsidRPr="008C615A">
        <w:rPr>
          <w:rFonts w:ascii="Times New Roman" w:hAnsi="Times New Roman"/>
          <w:iCs/>
          <w:sz w:val="24"/>
          <w:szCs w:val="24"/>
        </w:rPr>
        <w:t>;</w:t>
      </w:r>
    </w:p>
    <w:p w14:paraId="76126678" w14:textId="77777777" w:rsidR="00000BC3" w:rsidRPr="008C615A" w:rsidRDefault="00000BC3" w:rsidP="00905892">
      <w:pPr>
        <w:pStyle w:val="a5"/>
        <w:widowControl w:val="0"/>
        <w:numPr>
          <w:ilvl w:val="0"/>
          <w:numId w:val="6"/>
        </w:numPr>
        <w:tabs>
          <w:tab w:val="left" w:pos="851"/>
        </w:tabs>
        <w:adjustRightInd w:val="0"/>
        <w:rPr>
          <w:rFonts w:ascii="Times New Roman" w:hAnsi="Times New Roman"/>
          <w:bCs/>
          <w:sz w:val="24"/>
          <w:szCs w:val="24"/>
        </w:rPr>
      </w:pPr>
      <w:r w:rsidRPr="008C615A">
        <w:rPr>
          <w:rFonts w:ascii="Times New Roman" w:hAnsi="Times New Roman"/>
          <w:iCs/>
          <w:sz w:val="24"/>
          <w:szCs w:val="24"/>
        </w:rPr>
        <w:t>Сопутствующие услуги должны выполняться в соответствии с правилами безопасной эксплуатации помещений и оборудования, охраны труда, соблюдения санитарно-гигиенических норм для помещений, поддержания в надлежащем состоянии внутренних помещений и оборудования в соответствии с действующими в Республики Казахстан нормами, требованиями и стандартами. Поставщик принимает на себя всю полноту ответственности за соблюдение им (его персоналом) правил техники безопасности, охраны труда, пожарной безопасности в соответствии с нормативными актами, за правильную эксплуатацию имущества нести материальную ответственность в пределах, предусмотренных законодательством Республики Казахстан.</w:t>
      </w:r>
    </w:p>
    <w:p w14:paraId="3AF20839" w14:textId="77777777" w:rsidR="00000BC3" w:rsidRPr="008C615A" w:rsidRDefault="00000BC3" w:rsidP="00905892">
      <w:pPr>
        <w:pStyle w:val="a5"/>
        <w:widowControl w:val="0"/>
        <w:numPr>
          <w:ilvl w:val="0"/>
          <w:numId w:val="6"/>
        </w:numPr>
        <w:tabs>
          <w:tab w:val="left" w:pos="851"/>
        </w:tabs>
        <w:adjustRightInd w:val="0"/>
        <w:rPr>
          <w:rFonts w:ascii="Times New Roman" w:hAnsi="Times New Roman"/>
          <w:bCs/>
          <w:sz w:val="24"/>
          <w:szCs w:val="24"/>
        </w:rPr>
      </w:pPr>
      <w:r w:rsidRPr="008C615A">
        <w:rPr>
          <w:rFonts w:ascii="Times New Roman" w:hAnsi="Times New Roman"/>
          <w:iCs/>
          <w:sz w:val="24"/>
          <w:szCs w:val="24"/>
        </w:rPr>
        <w:t>Поставщик обязан обеспечить сохранность материальных ценностей Заказчика. В случаях нанесения ущерба, все затраты по устранению и возмещению материального ущерба собственности Заказчика, Поставщик берет на себя;</w:t>
      </w:r>
    </w:p>
    <w:p w14:paraId="72324BA5" w14:textId="77777777" w:rsidR="00496359" w:rsidRPr="008C615A" w:rsidRDefault="00000BC3" w:rsidP="00905892">
      <w:pPr>
        <w:pStyle w:val="a5"/>
        <w:widowControl w:val="0"/>
        <w:numPr>
          <w:ilvl w:val="0"/>
          <w:numId w:val="6"/>
        </w:numPr>
        <w:tabs>
          <w:tab w:val="left" w:pos="851"/>
        </w:tabs>
        <w:adjustRightInd w:val="0"/>
        <w:rPr>
          <w:rFonts w:ascii="Times New Roman" w:hAnsi="Times New Roman"/>
          <w:bCs/>
          <w:sz w:val="24"/>
          <w:szCs w:val="24"/>
        </w:rPr>
      </w:pPr>
      <w:r w:rsidRPr="008C615A">
        <w:rPr>
          <w:rFonts w:ascii="Times New Roman" w:hAnsi="Times New Roman"/>
          <w:iCs/>
          <w:sz w:val="24"/>
          <w:szCs w:val="24"/>
        </w:rPr>
        <w:t>Поставщиком должны быть использованы новые материалы, не бывшие в употреблении. Все материалы должны быть качественные, сертифицированные, соответствовать стандартам и разрешениям применения;</w:t>
      </w:r>
    </w:p>
    <w:p w14:paraId="068D9F02" w14:textId="1E314223" w:rsidR="00496359" w:rsidRPr="008C615A" w:rsidRDefault="00000BC3" w:rsidP="001B4EDD">
      <w:pPr>
        <w:pStyle w:val="a5"/>
        <w:widowControl w:val="0"/>
        <w:numPr>
          <w:ilvl w:val="0"/>
          <w:numId w:val="6"/>
        </w:numPr>
        <w:tabs>
          <w:tab w:val="left" w:pos="851"/>
        </w:tabs>
        <w:adjustRightInd w:val="0"/>
        <w:rPr>
          <w:rFonts w:ascii="Times New Roman" w:hAnsi="Times New Roman"/>
          <w:bCs/>
          <w:sz w:val="24"/>
          <w:szCs w:val="24"/>
        </w:rPr>
      </w:pPr>
      <w:r w:rsidRPr="008C615A">
        <w:rPr>
          <w:rFonts w:ascii="Times New Roman" w:hAnsi="Times New Roman"/>
          <w:iCs/>
          <w:sz w:val="24"/>
          <w:szCs w:val="24"/>
        </w:rPr>
        <w:t>В стоимость товара входят сам товар и сопутствующие услуги.</w:t>
      </w:r>
      <w:r w:rsidR="00A611A0">
        <w:rPr>
          <w:rFonts w:ascii="Times New Roman" w:hAnsi="Times New Roman"/>
          <w:iCs/>
          <w:sz w:val="24"/>
          <w:szCs w:val="24"/>
        </w:rPr>
        <w:t xml:space="preserve"> </w:t>
      </w:r>
    </w:p>
    <w:p w14:paraId="352F943A" w14:textId="48CD1052" w:rsidR="00512BB8" w:rsidRPr="008C615A" w:rsidRDefault="00512BB8" w:rsidP="00512BB8">
      <w:pPr>
        <w:widowControl w:val="0"/>
        <w:tabs>
          <w:tab w:val="left" w:pos="851"/>
        </w:tabs>
        <w:adjustRightInd w:val="0"/>
        <w:rPr>
          <w:rFonts w:ascii="Times New Roman" w:hAnsi="Times New Roman" w:cs="Times New Roman"/>
          <w:bCs/>
          <w:sz w:val="24"/>
          <w:szCs w:val="24"/>
        </w:rPr>
      </w:pPr>
    </w:p>
    <w:tbl>
      <w:tblPr>
        <w:tblStyle w:val="110"/>
        <w:tblpPr w:leftFromText="180" w:rightFromText="180" w:vertAnchor="text" w:horzAnchor="margin" w:tblpXSpec="center" w:tblpY="201"/>
        <w:tblW w:w="8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634"/>
      </w:tblGrid>
      <w:tr w:rsidR="00512BB8" w:rsidRPr="008C615A" w14:paraId="7760407A" w14:textId="77777777" w:rsidTr="00165F16">
        <w:tc>
          <w:tcPr>
            <w:tcW w:w="6232" w:type="dxa"/>
          </w:tcPr>
          <w:p w14:paraId="7688151F" w14:textId="77777777" w:rsidR="00512BB8" w:rsidRPr="008C615A" w:rsidRDefault="00512BB8" w:rsidP="00165F16">
            <w:pPr>
              <w:tabs>
                <w:tab w:val="num" w:pos="709"/>
                <w:tab w:val="left" w:pos="851"/>
              </w:tabs>
              <w:ind w:right="-87" w:firstLine="171"/>
              <w:rPr>
                <w:rFonts w:ascii="Times New Roman" w:eastAsia="Times New Roman" w:hAnsi="Times New Roman"/>
                <w:b/>
                <w:sz w:val="24"/>
                <w:szCs w:val="24"/>
              </w:rPr>
            </w:pPr>
          </w:p>
          <w:p w14:paraId="5D9F4FD4" w14:textId="3A721CE5" w:rsidR="00512BB8" w:rsidRPr="00662234" w:rsidRDefault="00512BB8" w:rsidP="00165F16">
            <w:pPr>
              <w:tabs>
                <w:tab w:val="num" w:pos="709"/>
                <w:tab w:val="left" w:pos="851"/>
              </w:tabs>
              <w:ind w:right="-87" w:firstLine="171"/>
              <w:rPr>
                <w:rFonts w:ascii="Times New Roman" w:eastAsia="Times New Roman" w:hAnsi="Times New Roman"/>
                <w:b/>
                <w:sz w:val="24"/>
                <w:szCs w:val="24"/>
                <w:lang w:val="kk-KZ"/>
              </w:rPr>
            </w:pPr>
            <w:r w:rsidRPr="008C615A">
              <w:rPr>
                <w:rFonts w:ascii="Times New Roman" w:eastAsia="Times New Roman" w:hAnsi="Times New Roman"/>
                <w:b/>
                <w:sz w:val="24"/>
                <w:szCs w:val="24"/>
              </w:rPr>
              <w:t>Главный инженер</w:t>
            </w:r>
            <w:r w:rsidR="003E3AE8">
              <w:rPr>
                <w:rFonts w:ascii="Times New Roman" w:eastAsia="Times New Roman" w:hAnsi="Times New Roman"/>
                <w:b/>
                <w:sz w:val="24"/>
                <w:szCs w:val="24"/>
              </w:rPr>
              <w:t>-энергетик</w:t>
            </w:r>
          </w:p>
          <w:p w14:paraId="43C664BD" w14:textId="77777777" w:rsidR="00512BB8" w:rsidRPr="008C615A" w:rsidRDefault="00512BB8" w:rsidP="00165F16">
            <w:pPr>
              <w:tabs>
                <w:tab w:val="num" w:pos="709"/>
                <w:tab w:val="left" w:pos="851"/>
              </w:tabs>
              <w:ind w:right="-87" w:firstLine="171"/>
              <w:rPr>
                <w:rFonts w:ascii="Times New Roman" w:eastAsia="Times New Roman" w:hAnsi="Times New Roman"/>
                <w:b/>
                <w:sz w:val="24"/>
                <w:szCs w:val="24"/>
              </w:rPr>
            </w:pPr>
          </w:p>
        </w:tc>
        <w:tc>
          <w:tcPr>
            <w:tcW w:w="2634" w:type="dxa"/>
          </w:tcPr>
          <w:p w14:paraId="2D136FA4" w14:textId="77777777" w:rsidR="00512BB8" w:rsidRPr="008C615A" w:rsidRDefault="00512BB8" w:rsidP="00165F16">
            <w:pPr>
              <w:tabs>
                <w:tab w:val="num" w:pos="709"/>
                <w:tab w:val="left" w:pos="851"/>
              </w:tabs>
              <w:ind w:right="-87"/>
              <w:rPr>
                <w:rFonts w:ascii="Times New Roman" w:eastAsia="Times New Roman" w:hAnsi="Times New Roman"/>
                <w:b/>
                <w:sz w:val="24"/>
                <w:szCs w:val="24"/>
              </w:rPr>
            </w:pPr>
          </w:p>
          <w:p w14:paraId="5DAEBD45" w14:textId="00A7C7CE" w:rsidR="00512BB8" w:rsidRPr="00662234" w:rsidRDefault="003E3AE8" w:rsidP="00165F16">
            <w:pPr>
              <w:tabs>
                <w:tab w:val="num" w:pos="709"/>
                <w:tab w:val="left" w:pos="851"/>
              </w:tabs>
              <w:ind w:right="-87"/>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Жакижанов Р.Ж</w:t>
            </w:r>
          </w:p>
          <w:p w14:paraId="139FDFFA" w14:textId="77777777" w:rsidR="00512BB8" w:rsidRPr="008C615A" w:rsidRDefault="00512BB8" w:rsidP="00165F16">
            <w:pPr>
              <w:tabs>
                <w:tab w:val="num" w:pos="709"/>
                <w:tab w:val="left" w:pos="851"/>
              </w:tabs>
              <w:ind w:right="-87"/>
              <w:rPr>
                <w:rFonts w:ascii="Times New Roman" w:eastAsia="Times New Roman" w:hAnsi="Times New Roman"/>
                <w:sz w:val="24"/>
                <w:szCs w:val="24"/>
              </w:rPr>
            </w:pPr>
          </w:p>
        </w:tc>
      </w:tr>
    </w:tbl>
    <w:p w14:paraId="7DF7F1FA" w14:textId="77777777" w:rsidR="00512BB8" w:rsidRPr="008C615A" w:rsidRDefault="00512BB8" w:rsidP="00512BB8">
      <w:pPr>
        <w:widowControl w:val="0"/>
        <w:tabs>
          <w:tab w:val="left" w:pos="851"/>
        </w:tabs>
        <w:adjustRightInd w:val="0"/>
        <w:rPr>
          <w:rFonts w:ascii="Times New Roman" w:hAnsi="Times New Roman" w:cs="Times New Roman"/>
          <w:bCs/>
          <w:sz w:val="24"/>
          <w:szCs w:val="24"/>
        </w:rPr>
      </w:pPr>
    </w:p>
    <w:sectPr w:rsidR="00512BB8" w:rsidRPr="008C615A" w:rsidSect="003E3AE8">
      <w:pgSz w:w="11906" w:h="16838"/>
      <w:pgMar w:top="28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4312B"/>
    <w:multiLevelType w:val="hybridMultilevel"/>
    <w:tmpl w:val="F822F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 w15:restartNumberingAfterBreak="0">
    <w:nsid w:val="443905F4"/>
    <w:multiLevelType w:val="hybridMultilevel"/>
    <w:tmpl w:val="0E622A12"/>
    <w:lvl w:ilvl="0" w:tplc="B6043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6"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 w15:restartNumberingAfterBreak="0">
    <w:nsid w:val="5BD84772"/>
    <w:multiLevelType w:val="hybridMultilevel"/>
    <w:tmpl w:val="6B18E0E8"/>
    <w:lvl w:ilvl="0" w:tplc="E95CFAD4">
      <w:start w:val="1"/>
      <w:numFmt w:val="bullet"/>
      <w:lvlText w:val=""/>
      <w:lvlJc w:val="left"/>
      <w:pPr>
        <w:tabs>
          <w:tab w:val="num" w:pos="851"/>
        </w:tabs>
        <w:ind w:left="0" w:firstLine="567"/>
      </w:pPr>
      <w:rPr>
        <w:rFonts w:ascii="Symbol" w:hAnsi="Symbol" w:hint="default"/>
      </w:rPr>
    </w:lvl>
    <w:lvl w:ilvl="1" w:tplc="A51C9656">
      <w:start w:val="1"/>
      <w:numFmt w:val="bullet"/>
      <w:lvlText w:val="o"/>
      <w:lvlJc w:val="left"/>
      <w:pPr>
        <w:tabs>
          <w:tab w:val="num" w:pos="1134"/>
        </w:tabs>
        <w:ind w:left="567" w:firstLine="284"/>
      </w:pPr>
      <w:rPr>
        <w:rFonts w:ascii="Courier New" w:hAnsi="Courier New" w:hint="default"/>
      </w:rPr>
    </w:lvl>
    <w:lvl w:ilvl="2" w:tplc="E24C1642">
      <w:start w:val="1"/>
      <w:numFmt w:val="bullet"/>
      <w:lvlText w:val=""/>
      <w:lvlJc w:val="left"/>
      <w:pPr>
        <w:tabs>
          <w:tab w:val="num" w:pos="1701"/>
        </w:tabs>
        <w:ind w:left="1134" w:firstLine="284"/>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06311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CC38A6"/>
    <w:multiLevelType w:val="hybridMultilevel"/>
    <w:tmpl w:val="D8CED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78B33B51"/>
    <w:multiLevelType w:val="hybridMultilevel"/>
    <w:tmpl w:val="D5E444A8"/>
    <w:lvl w:ilvl="0" w:tplc="FDCADD34">
      <w:start w:val="1"/>
      <w:numFmt w:val="bullet"/>
      <w:lvlText w:val=""/>
      <w:lvlJc w:val="left"/>
      <w:pPr>
        <w:tabs>
          <w:tab w:val="num" w:pos="851"/>
        </w:tabs>
        <w:ind w:left="0" w:firstLine="567"/>
      </w:pPr>
      <w:rPr>
        <w:rFonts w:ascii="Symbol" w:hAnsi="Symbol" w:hint="default"/>
      </w:rPr>
    </w:lvl>
    <w:lvl w:ilvl="1" w:tplc="2C540A1E">
      <w:start w:val="1"/>
      <w:numFmt w:val="bullet"/>
      <w:lvlText w:val="o"/>
      <w:lvlJc w:val="left"/>
      <w:pPr>
        <w:tabs>
          <w:tab w:val="num" w:pos="1134"/>
        </w:tabs>
        <w:ind w:left="0" w:firstLine="851"/>
      </w:pPr>
      <w:rPr>
        <w:rFonts w:ascii="Courier New" w:hAnsi="Courier New" w:hint="default"/>
      </w:rPr>
    </w:lvl>
    <w:lvl w:ilvl="2" w:tplc="0E74F5BC">
      <w:start w:val="1"/>
      <w:numFmt w:val="bullet"/>
      <w:lvlText w:val=""/>
      <w:lvlJc w:val="left"/>
      <w:pPr>
        <w:tabs>
          <w:tab w:val="num" w:pos="1985"/>
        </w:tabs>
        <w:ind w:left="1701" w:firstLine="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4"/>
  </w:num>
  <w:num w:numId="6">
    <w:abstractNumId w:val="8"/>
  </w:num>
  <w:num w:numId="7">
    <w:abstractNumId w:val="10"/>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D4"/>
    <w:rsid w:val="00000BC3"/>
    <w:rsid w:val="00001E70"/>
    <w:rsid w:val="000071F1"/>
    <w:rsid w:val="00044C3B"/>
    <w:rsid w:val="000542CF"/>
    <w:rsid w:val="00090CA8"/>
    <w:rsid w:val="000959B8"/>
    <w:rsid w:val="000C3496"/>
    <w:rsid w:val="000C793E"/>
    <w:rsid w:val="000D457E"/>
    <w:rsid w:val="00115733"/>
    <w:rsid w:val="001233CD"/>
    <w:rsid w:val="0016723F"/>
    <w:rsid w:val="001728D9"/>
    <w:rsid w:val="001A5896"/>
    <w:rsid w:val="001B4EDD"/>
    <w:rsid w:val="001F7720"/>
    <w:rsid w:val="00213B22"/>
    <w:rsid w:val="002169D4"/>
    <w:rsid w:val="00225BDD"/>
    <w:rsid w:val="00262C40"/>
    <w:rsid w:val="002733D8"/>
    <w:rsid w:val="0029186F"/>
    <w:rsid w:val="002B1E72"/>
    <w:rsid w:val="002F1AE8"/>
    <w:rsid w:val="0033042B"/>
    <w:rsid w:val="0037080B"/>
    <w:rsid w:val="0038438A"/>
    <w:rsid w:val="0038751F"/>
    <w:rsid w:val="0039116C"/>
    <w:rsid w:val="003A3DE8"/>
    <w:rsid w:val="003C5F18"/>
    <w:rsid w:val="003D24B5"/>
    <w:rsid w:val="003E07FD"/>
    <w:rsid w:val="003E34B9"/>
    <w:rsid w:val="003E3AE8"/>
    <w:rsid w:val="00432B7A"/>
    <w:rsid w:val="00496359"/>
    <w:rsid w:val="00512BB8"/>
    <w:rsid w:val="005524BA"/>
    <w:rsid w:val="005675B0"/>
    <w:rsid w:val="005A1F8A"/>
    <w:rsid w:val="005A71C7"/>
    <w:rsid w:val="005C23AE"/>
    <w:rsid w:val="00631224"/>
    <w:rsid w:val="006600F1"/>
    <w:rsid w:val="00662234"/>
    <w:rsid w:val="006662B6"/>
    <w:rsid w:val="006675A1"/>
    <w:rsid w:val="006B09C2"/>
    <w:rsid w:val="006B34F6"/>
    <w:rsid w:val="006D2E0A"/>
    <w:rsid w:val="0070370D"/>
    <w:rsid w:val="0071226D"/>
    <w:rsid w:val="00722844"/>
    <w:rsid w:val="00756EC7"/>
    <w:rsid w:val="007600E7"/>
    <w:rsid w:val="00762965"/>
    <w:rsid w:val="00787959"/>
    <w:rsid w:val="00792420"/>
    <w:rsid w:val="007D304A"/>
    <w:rsid w:val="007E2D76"/>
    <w:rsid w:val="007E49C8"/>
    <w:rsid w:val="008057BA"/>
    <w:rsid w:val="00817620"/>
    <w:rsid w:val="008C615A"/>
    <w:rsid w:val="00905892"/>
    <w:rsid w:val="00907A20"/>
    <w:rsid w:val="009245E9"/>
    <w:rsid w:val="0093611A"/>
    <w:rsid w:val="00961FC4"/>
    <w:rsid w:val="009710E0"/>
    <w:rsid w:val="009E4B7C"/>
    <w:rsid w:val="009F06E7"/>
    <w:rsid w:val="009F0748"/>
    <w:rsid w:val="009F4355"/>
    <w:rsid w:val="00A06241"/>
    <w:rsid w:val="00A22B3E"/>
    <w:rsid w:val="00A30B04"/>
    <w:rsid w:val="00A3291D"/>
    <w:rsid w:val="00A5008B"/>
    <w:rsid w:val="00A51307"/>
    <w:rsid w:val="00A611A0"/>
    <w:rsid w:val="00A634E4"/>
    <w:rsid w:val="00AC7EDA"/>
    <w:rsid w:val="00B36E1B"/>
    <w:rsid w:val="00B37C85"/>
    <w:rsid w:val="00C05C78"/>
    <w:rsid w:val="00C268A7"/>
    <w:rsid w:val="00C30A7D"/>
    <w:rsid w:val="00C568DD"/>
    <w:rsid w:val="00C736A5"/>
    <w:rsid w:val="00C75638"/>
    <w:rsid w:val="00C80583"/>
    <w:rsid w:val="00C96CAF"/>
    <w:rsid w:val="00CC49CC"/>
    <w:rsid w:val="00D64AD3"/>
    <w:rsid w:val="00D86776"/>
    <w:rsid w:val="00DA34EE"/>
    <w:rsid w:val="00DA72AD"/>
    <w:rsid w:val="00DA7F7F"/>
    <w:rsid w:val="00DB7BA7"/>
    <w:rsid w:val="00DE04A2"/>
    <w:rsid w:val="00DF3A9F"/>
    <w:rsid w:val="00E163DF"/>
    <w:rsid w:val="00E210C7"/>
    <w:rsid w:val="00E30F04"/>
    <w:rsid w:val="00E82080"/>
    <w:rsid w:val="00E8477B"/>
    <w:rsid w:val="00EB49A0"/>
    <w:rsid w:val="00EC220F"/>
    <w:rsid w:val="00EC512D"/>
    <w:rsid w:val="00EF18D6"/>
    <w:rsid w:val="00EF7477"/>
    <w:rsid w:val="00F001BD"/>
    <w:rsid w:val="00F10EEB"/>
    <w:rsid w:val="00F16AB3"/>
    <w:rsid w:val="00F36194"/>
    <w:rsid w:val="00F40BAD"/>
    <w:rsid w:val="00F83AC5"/>
    <w:rsid w:val="00FC6005"/>
    <w:rsid w:val="00FE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FB61"/>
  <w15:docId w15:val="{8C0A0D48-B54E-43AB-BF9C-19F2694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3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F06E7"/>
    <w:rPr>
      <w:rFonts w:ascii="Times New Roman" w:hAnsi="Times New Roman" w:cs="Times New Roman"/>
      <w:color w:val="000000"/>
      <w:sz w:val="24"/>
      <w:szCs w:val="24"/>
      <w:u w:val="none"/>
      <w:effect w:val="none"/>
    </w:rPr>
  </w:style>
  <w:style w:type="paragraph" w:styleId="a8">
    <w:name w:val="Balloon Text"/>
    <w:basedOn w:val="a"/>
    <w:link w:val="a9"/>
    <w:uiPriority w:val="99"/>
    <w:semiHidden/>
    <w:unhideWhenUsed/>
    <w:rsid w:val="00E8477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8477B"/>
    <w:rPr>
      <w:rFonts w:ascii="Segoe UI" w:hAnsi="Segoe UI" w:cs="Segoe UI"/>
      <w:sz w:val="18"/>
      <w:szCs w:val="18"/>
    </w:rPr>
  </w:style>
  <w:style w:type="paragraph" w:styleId="aa">
    <w:name w:val="No Spacing"/>
    <w:uiPriority w:val="1"/>
    <w:qFormat/>
    <w:rsid w:val="00115733"/>
    <w:pPr>
      <w:spacing w:after="0" w:line="240" w:lineRule="auto"/>
    </w:pPr>
    <w:rPr>
      <w:rFonts w:eastAsiaTheme="minorHAnsi"/>
      <w:lang w:eastAsia="en-US"/>
    </w:rPr>
  </w:style>
  <w:style w:type="table" w:customStyle="1" w:styleId="11">
    <w:name w:val="Сетка таблицы1"/>
    <w:basedOn w:val="a1"/>
    <w:next w:val="a7"/>
    <w:uiPriority w:val="39"/>
    <w:rsid w:val="00115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3A3DE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512B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9186F"/>
    <w:rPr>
      <w:rFonts w:ascii="Times New Roman" w:eastAsia="Times New Roman" w:hAnsi="Times New Roman" w:cs="Times New Roman"/>
      <w:b/>
      <w:bCs/>
      <w:kern w:val="36"/>
      <w:sz w:val="48"/>
      <w:szCs w:val="48"/>
    </w:rPr>
  </w:style>
  <w:style w:type="character" w:styleId="ab">
    <w:name w:val="Strong"/>
    <w:basedOn w:val="a0"/>
    <w:uiPriority w:val="22"/>
    <w:qFormat/>
    <w:rsid w:val="00273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2797">
      <w:bodyDiv w:val="1"/>
      <w:marLeft w:val="0"/>
      <w:marRight w:val="0"/>
      <w:marTop w:val="0"/>
      <w:marBottom w:val="0"/>
      <w:divBdr>
        <w:top w:val="none" w:sz="0" w:space="0" w:color="auto"/>
        <w:left w:val="none" w:sz="0" w:space="0" w:color="auto"/>
        <w:bottom w:val="none" w:sz="0" w:space="0" w:color="auto"/>
        <w:right w:val="none" w:sz="0" w:space="0" w:color="auto"/>
      </w:divBdr>
    </w:div>
    <w:div w:id="238831146">
      <w:bodyDiv w:val="1"/>
      <w:marLeft w:val="0"/>
      <w:marRight w:val="0"/>
      <w:marTop w:val="0"/>
      <w:marBottom w:val="0"/>
      <w:divBdr>
        <w:top w:val="none" w:sz="0" w:space="0" w:color="auto"/>
        <w:left w:val="none" w:sz="0" w:space="0" w:color="auto"/>
        <w:bottom w:val="none" w:sz="0" w:space="0" w:color="auto"/>
        <w:right w:val="none" w:sz="0" w:space="0" w:color="auto"/>
      </w:divBdr>
    </w:div>
    <w:div w:id="991711922">
      <w:bodyDiv w:val="1"/>
      <w:marLeft w:val="0"/>
      <w:marRight w:val="0"/>
      <w:marTop w:val="0"/>
      <w:marBottom w:val="0"/>
      <w:divBdr>
        <w:top w:val="none" w:sz="0" w:space="0" w:color="auto"/>
        <w:left w:val="none" w:sz="0" w:space="0" w:color="auto"/>
        <w:bottom w:val="none" w:sz="0" w:space="0" w:color="auto"/>
        <w:right w:val="none" w:sz="0" w:space="0" w:color="auto"/>
      </w:divBdr>
    </w:div>
    <w:div w:id="1601907075">
      <w:bodyDiv w:val="1"/>
      <w:marLeft w:val="0"/>
      <w:marRight w:val="0"/>
      <w:marTop w:val="0"/>
      <w:marBottom w:val="0"/>
      <w:divBdr>
        <w:top w:val="none" w:sz="0" w:space="0" w:color="auto"/>
        <w:left w:val="none" w:sz="0" w:space="0" w:color="auto"/>
        <w:bottom w:val="none" w:sz="0" w:space="0" w:color="auto"/>
        <w:right w:val="none" w:sz="0" w:space="0" w:color="auto"/>
      </w:divBdr>
    </w:div>
    <w:div w:id="1797217735">
      <w:bodyDiv w:val="1"/>
      <w:marLeft w:val="0"/>
      <w:marRight w:val="0"/>
      <w:marTop w:val="0"/>
      <w:marBottom w:val="0"/>
      <w:divBdr>
        <w:top w:val="none" w:sz="0" w:space="0" w:color="auto"/>
        <w:left w:val="none" w:sz="0" w:space="0" w:color="auto"/>
        <w:bottom w:val="none" w:sz="0" w:space="0" w:color="auto"/>
        <w:right w:val="none" w:sz="0" w:space="0" w:color="auto"/>
      </w:divBdr>
    </w:div>
    <w:div w:id="185017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2073</TotalTime>
  <Pages>2</Pages>
  <Words>518</Words>
  <Characters>2955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Алдияров Азамат Ержанович</cp:lastModifiedBy>
  <cp:revision>53</cp:revision>
  <cp:lastPrinted>2025-04-11T04:09:00Z</cp:lastPrinted>
  <dcterms:created xsi:type="dcterms:W3CDTF">2018-07-03T06:55:00Z</dcterms:created>
  <dcterms:modified xsi:type="dcterms:W3CDTF">2026-07-20T05:33:00Z</dcterms:modified>
</cp:coreProperties>
</file>